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29E" w:rsidRPr="00161FA2" w:rsidRDefault="0036429E" w:rsidP="0036429E">
      <w:pPr>
        <w:shd w:val="clear" w:color="auto" w:fill="B6DDE8" w:themeFill="accent5" w:themeFillTint="66"/>
        <w:autoSpaceDE w:val="0"/>
        <w:autoSpaceDN w:val="0"/>
        <w:adjustRightInd w:val="0"/>
        <w:ind w:firstLine="567"/>
        <w:jc w:val="both"/>
        <w:rPr>
          <w:rFonts w:asciiTheme="minorHAnsi" w:hAnsiTheme="minorHAnsi"/>
          <w:b/>
        </w:rPr>
      </w:pPr>
      <w:proofErr w:type="spellStart"/>
      <w:r w:rsidRPr="00161FA2">
        <w:rPr>
          <w:rFonts w:asciiTheme="minorHAnsi" w:hAnsiTheme="minorHAnsi"/>
          <w:b/>
        </w:rPr>
        <w:t>Прил</w:t>
      </w:r>
      <w:proofErr w:type="spellEnd"/>
      <w:r w:rsidRPr="00161FA2">
        <w:rPr>
          <w:rFonts w:asciiTheme="minorHAnsi" w:hAnsiTheme="minorHAnsi"/>
          <w:b/>
        </w:rPr>
        <w:t>. 1: Анализи на текущото състояние при управление на отпадъците в община Рила</w:t>
      </w:r>
    </w:p>
    <w:p w:rsidR="0036429E" w:rsidRPr="00D83AE6" w:rsidRDefault="0036429E" w:rsidP="0036429E">
      <w:pPr>
        <w:ind w:firstLine="567"/>
        <w:rPr>
          <w:rFonts w:asciiTheme="minorHAnsi" w:hAnsiTheme="minorHAnsi"/>
          <w:b/>
        </w:rPr>
      </w:pPr>
      <w:r w:rsidRPr="00D83AE6">
        <w:rPr>
          <w:rFonts w:asciiTheme="minorHAnsi" w:hAnsiTheme="minorHAnsi"/>
          <w:b/>
          <w:lang w:val="en-US"/>
        </w:rPr>
        <w:t xml:space="preserve">1. </w:t>
      </w:r>
      <w:proofErr w:type="spellStart"/>
      <w:r w:rsidRPr="00D83AE6">
        <w:rPr>
          <w:rFonts w:asciiTheme="minorHAnsi" w:hAnsiTheme="minorHAnsi"/>
          <w:b/>
          <w:lang w:val="en-US"/>
        </w:rPr>
        <w:t>Анализ</w:t>
      </w:r>
      <w:proofErr w:type="spellEnd"/>
      <w:r w:rsidRPr="00D83AE6">
        <w:rPr>
          <w:rFonts w:asciiTheme="minorHAnsi" w:hAnsiTheme="minorHAnsi"/>
          <w:b/>
          <w:lang w:val="en-US"/>
        </w:rPr>
        <w:t xml:space="preserve"> и </w:t>
      </w:r>
      <w:proofErr w:type="spellStart"/>
      <w:r w:rsidRPr="00D83AE6">
        <w:rPr>
          <w:rFonts w:asciiTheme="minorHAnsi" w:hAnsiTheme="minorHAnsi"/>
          <w:b/>
          <w:lang w:val="en-US"/>
        </w:rPr>
        <w:t>оценка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на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действащите</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нормативни</w:t>
      </w:r>
      <w:proofErr w:type="spellEnd"/>
      <w:r w:rsidRPr="00D83AE6">
        <w:rPr>
          <w:rFonts w:asciiTheme="minorHAnsi" w:hAnsiTheme="minorHAnsi"/>
          <w:b/>
          <w:lang w:val="en-US"/>
        </w:rPr>
        <w:t xml:space="preserve"> и </w:t>
      </w:r>
      <w:proofErr w:type="spellStart"/>
      <w:r w:rsidRPr="00D83AE6">
        <w:rPr>
          <w:rFonts w:asciiTheme="minorHAnsi" w:hAnsiTheme="minorHAnsi"/>
          <w:b/>
          <w:lang w:val="en-US"/>
        </w:rPr>
        <w:t>програмни</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документи</w:t>
      </w:r>
      <w:proofErr w:type="spellEnd"/>
      <w:r w:rsidRPr="00D83AE6">
        <w:rPr>
          <w:rFonts w:asciiTheme="minorHAnsi" w:hAnsiTheme="minorHAnsi"/>
          <w:b/>
          <w:lang w:val="en-US"/>
        </w:rPr>
        <w:t xml:space="preserve"> в </w:t>
      </w:r>
      <w:proofErr w:type="spellStart"/>
      <w:r w:rsidRPr="00D83AE6">
        <w:rPr>
          <w:rFonts w:asciiTheme="minorHAnsi" w:hAnsiTheme="minorHAnsi"/>
          <w:b/>
          <w:lang w:val="en-US"/>
        </w:rPr>
        <w:t>контекста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на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правата</w:t>
      </w:r>
      <w:proofErr w:type="spellEnd"/>
      <w:r w:rsidRPr="00D83AE6">
        <w:rPr>
          <w:rFonts w:asciiTheme="minorHAnsi" w:hAnsiTheme="minorHAnsi"/>
          <w:b/>
          <w:lang w:val="en-US"/>
        </w:rPr>
        <w:t xml:space="preserve"> и </w:t>
      </w:r>
      <w:proofErr w:type="spellStart"/>
      <w:r w:rsidRPr="00D83AE6">
        <w:rPr>
          <w:rFonts w:asciiTheme="minorHAnsi" w:hAnsiTheme="minorHAnsi"/>
          <w:b/>
          <w:lang w:val="en-US"/>
        </w:rPr>
        <w:t>задълженията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на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община</w:t>
      </w:r>
      <w:proofErr w:type="spellEnd"/>
      <w:r w:rsidRPr="00D83AE6">
        <w:rPr>
          <w:rFonts w:asciiTheme="minorHAnsi" w:hAnsiTheme="minorHAnsi"/>
          <w:b/>
          <w:lang w:val="en-US"/>
        </w:rPr>
        <w:t xml:space="preserve"> Р</w:t>
      </w:r>
      <w:proofErr w:type="spellStart"/>
      <w:r w:rsidRPr="00D83AE6">
        <w:rPr>
          <w:rFonts w:asciiTheme="minorHAnsi" w:hAnsiTheme="minorHAnsi"/>
          <w:b/>
        </w:rPr>
        <w:t>ила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по</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управление</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на</w:t>
      </w:r>
      <w:proofErr w:type="spellEnd"/>
      <w:r w:rsidRPr="00D83AE6">
        <w:rPr>
          <w:rFonts w:asciiTheme="minorHAnsi" w:hAnsiTheme="minorHAnsi"/>
          <w:b/>
          <w:lang w:val="en-US"/>
        </w:rPr>
        <w:t xml:space="preserve"> </w:t>
      </w:r>
      <w:proofErr w:type="spellStart"/>
      <w:r w:rsidRPr="00D83AE6">
        <w:rPr>
          <w:rFonts w:asciiTheme="minorHAnsi" w:hAnsiTheme="minorHAnsi"/>
          <w:b/>
          <w:lang w:val="en-US"/>
        </w:rPr>
        <w:t>отпадъците</w:t>
      </w:r>
      <w:proofErr w:type="spellEnd"/>
    </w:p>
    <w:p w:rsidR="0036429E" w:rsidRPr="0055180C" w:rsidRDefault="0036429E" w:rsidP="0036429E">
      <w:pPr>
        <w:ind w:firstLine="567"/>
        <w:jc w:val="both"/>
        <w:rPr>
          <w:rFonts w:asciiTheme="minorHAnsi" w:hAnsiTheme="minorHAnsi"/>
        </w:rPr>
      </w:pPr>
      <w:r w:rsidRPr="0055180C">
        <w:rPr>
          <w:rFonts w:asciiTheme="minorHAnsi" w:hAnsiTheme="minorHAnsi"/>
        </w:rPr>
        <w:t xml:space="preserve">Настоящият раздел съдържа анализ на нормативните документи в областта на управление на отпадъците на национално ниво и съответната нормативна уредба на Община Рила. Анализът има за цел да отговори на следните въпроси: </w:t>
      </w:r>
    </w:p>
    <w:p w:rsidR="0036429E" w:rsidRPr="0055180C" w:rsidRDefault="0036429E" w:rsidP="0036429E">
      <w:pPr>
        <w:pStyle w:val="a8"/>
        <w:numPr>
          <w:ilvl w:val="0"/>
          <w:numId w:val="4"/>
        </w:numPr>
        <w:tabs>
          <w:tab w:val="left" w:pos="426"/>
        </w:tabs>
        <w:spacing w:after="120" w:line="240" w:lineRule="auto"/>
        <w:ind w:left="0" w:firstLine="567"/>
        <w:contextualSpacing w:val="0"/>
        <w:jc w:val="both"/>
        <w:rPr>
          <w:rFonts w:asciiTheme="minorHAnsi" w:hAnsiTheme="minorHAnsi"/>
        </w:rPr>
      </w:pPr>
      <w:r w:rsidRPr="0055180C">
        <w:rPr>
          <w:rFonts w:asciiTheme="minorHAnsi" w:hAnsiTheme="minorHAnsi"/>
        </w:rPr>
        <w:t>Какви ангажименти регламентира националното законодателство спрямо местните власти, в частност Община Рила</w:t>
      </w:r>
      <w:r w:rsidRPr="0055180C">
        <w:rPr>
          <w:rFonts w:asciiTheme="minorHAnsi" w:hAnsiTheme="minorHAnsi"/>
          <w:lang w:val="en-US"/>
        </w:rPr>
        <w:t>;</w:t>
      </w:r>
    </w:p>
    <w:p w:rsidR="0036429E" w:rsidRPr="0055180C" w:rsidRDefault="0036429E" w:rsidP="0036429E">
      <w:pPr>
        <w:pStyle w:val="a8"/>
        <w:numPr>
          <w:ilvl w:val="0"/>
          <w:numId w:val="4"/>
        </w:numPr>
        <w:tabs>
          <w:tab w:val="left" w:pos="426"/>
        </w:tabs>
        <w:spacing w:after="120" w:line="240" w:lineRule="auto"/>
        <w:ind w:left="0" w:firstLine="567"/>
        <w:contextualSpacing w:val="0"/>
        <w:jc w:val="both"/>
        <w:rPr>
          <w:rFonts w:asciiTheme="minorHAnsi" w:hAnsiTheme="minorHAnsi"/>
        </w:rPr>
      </w:pPr>
      <w:r w:rsidRPr="0055180C">
        <w:rPr>
          <w:rFonts w:asciiTheme="minorHAnsi" w:hAnsiTheme="minorHAnsi"/>
        </w:rPr>
        <w:t>Приета ли е нормативна уредба на местно ниво, която да детайлизира правата и задълженията на общинската администрация, на гражданите и юридическите лица по отношение на управление на отпадъците</w:t>
      </w:r>
      <w:r w:rsidRPr="0055180C">
        <w:rPr>
          <w:rFonts w:asciiTheme="minorHAnsi" w:hAnsiTheme="minorHAnsi"/>
          <w:lang w:val="en-US"/>
        </w:rPr>
        <w:t>;</w:t>
      </w:r>
    </w:p>
    <w:p w:rsidR="0036429E" w:rsidRPr="0055180C" w:rsidRDefault="0036429E" w:rsidP="0036429E">
      <w:pPr>
        <w:pStyle w:val="a8"/>
        <w:numPr>
          <w:ilvl w:val="0"/>
          <w:numId w:val="4"/>
        </w:numPr>
        <w:tabs>
          <w:tab w:val="left" w:pos="426"/>
        </w:tabs>
        <w:spacing w:after="120" w:line="240" w:lineRule="auto"/>
        <w:ind w:left="0" w:firstLine="567"/>
        <w:contextualSpacing w:val="0"/>
        <w:jc w:val="both"/>
        <w:rPr>
          <w:rFonts w:asciiTheme="minorHAnsi" w:hAnsiTheme="minorHAnsi"/>
        </w:rPr>
      </w:pPr>
      <w:r w:rsidRPr="0055180C">
        <w:rPr>
          <w:rFonts w:asciiTheme="minorHAnsi" w:hAnsiTheme="minorHAnsi"/>
        </w:rPr>
        <w:t>Местната нормативна уредба съдържа ли минималните изисквания на ЗУО</w:t>
      </w:r>
      <w:r w:rsidRPr="0055180C">
        <w:rPr>
          <w:rFonts w:asciiTheme="minorHAnsi" w:hAnsiTheme="minorHAnsi"/>
          <w:lang w:val="en-US"/>
        </w:rPr>
        <w:t>;</w:t>
      </w:r>
    </w:p>
    <w:p w:rsidR="0036429E" w:rsidRPr="0055180C" w:rsidRDefault="0036429E" w:rsidP="0036429E">
      <w:pPr>
        <w:pStyle w:val="a8"/>
        <w:numPr>
          <w:ilvl w:val="0"/>
          <w:numId w:val="4"/>
        </w:numPr>
        <w:tabs>
          <w:tab w:val="left" w:pos="426"/>
        </w:tabs>
        <w:spacing w:after="120" w:line="240" w:lineRule="auto"/>
        <w:ind w:left="0" w:firstLine="567"/>
        <w:contextualSpacing w:val="0"/>
        <w:jc w:val="both"/>
        <w:rPr>
          <w:rFonts w:asciiTheme="minorHAnsi" w:hAnsiTheme="minorHAnsi"/>
        </w:rPr>
      </w:pPr>
      <w:r w:rsidRPr="0055180C">
        <w:rPr>
          <w:rFonts w:asciiTheme="minorHAnsi" w:hAnsiTheme="minorHAnsi"/>
        </w:rPr>
        <w:t>Разработени ли са общински програмни документи, които да отразяват националните програмни документи за управление на отпадъците и да съдържат съответни мерки</w:t>
      </w:r>
      <w:r w:rsidRPr="0055180C">
        <w:rPr>
          <w:rFonts w:asciiTheme="minorHAnsi" w:hAnsiTheme="minorHAnsi"/>
          <w:lang w:val="en-US"/>
        </w:rPr>
        <w:t>;</w:t>
      </w:r>
    </w:p>
    <w:p w:rsidR="0036429E" w:rsidRPr="0055180C" w:rsidRDefault="0036429E" w:rsidP="0036429E">
      <w:pPr>
        <w:pStyle w:val="a8"/>
        <w:numPr>
          <w:ilvl w:val="0"/>
          <w:numId w:val="4"/>
        </w:numPr>
        <w:tabs>
          <w:tab w:val="left" w:pos="426"/>
        </w:tabs>
        <w:spacing w:after="120" w:line="240" w:lineRule="auto"/>
        <w:ind w:left="0" w:firstLine="567"/>
        <w:contextualSpacing w:val="0"/>
        <w:jc w:val="both"/>
        <w:rPr>
          <w:rFonts w:asciiTheme="minorHAnsi" w:hAnsiTheme="minorHAnsi"/>
        </w:rPr>
      </w:pPr>
      <w:r w:rsidRPr="0055180C">
        <w:rPr>
          <w:rFonts w:asciiTheme="minorHAnsi" w:hAnsiTheme="minorHAnsi"/>
        </w:rPr>
        <w:t>Какви са основните изводи и препоръки от направения анализ.</w:t>
      </w:r>
    </w:p>
    <w:p w:rsidR="0036429E" w:rsidRPr="0055180C" w:rsidRDefault="0036429E" w:rsidP="0036429E">
      <w:pPr>
        <w:tabs>
          <w:tab w:val="left" w:pos="426"/>
        </w:tabs>
        <w:spacing w:before="240"/>
        <w:ind w:firstLine="567"/>
        <w:jc w:val="both"/>
        <w:textAlignment w:val="baseline"/>
        <w:rPr>
          <w:rFonts w:asciiTheme="minorHAnsi" w:hAnsiTheme="minorHAnsi"/>
          <w:i/>
          <w:iCs/>
        </w:rPr>
      </w:pPr>
      <w:r w:rsidRPr="0055180C">
        <w:rPr>
          <w:rFonts w:asciiTheme="minorHAnsi" w:hAnsiTheme="minorHAnsi"/>
          <w:i/>
          <w:iCs/>
        </w:rPr>
        <w:t>Информационно осигуряване на анализа</w:t>
      </w:r>
    </w:p>
    <w:p w:rsidR="0036429E" w:rsidRPr="0055180C" w:rsidRDefault="0036429E" w:rsidP="0036429E">
      <w:pPr>
        <w:tabs>
          <w:tab w:val="left" w:pos="426"/>
        </w:tabs>
        <w:ind w:firstLine="567"/>
        <w:jc w:val="both"/>
        <w:textAlignment w:val="baseline"/>
        <w:rPr>
          <w:rFonts w:asciiTheme="minorHAnsi" w:hAnsiTheme="minorHAnsi"/>
        </w:rPr>
      </w:pPr>
      <w:r w:rsidRPr="0055180C">
        <w:rPr>
          <w:rFonts w:asciiTheme="minorHAnsi" w:hAnsiTheme="minorHAnsi"/>
        </w:rPr>
        <w:t xml:space="preserve">За осигуряване на необходимата информация за анализа са използвани следните методи: </w:t>
      </w:r>
    </w:p>
    <w:p w:rsidR="0036429E" w:rsidRPr="0055180C" w:rsidRDefault="0036429E" w:rsidP="0036429E">
      <w:pPr>
        <w:numPr>
          <w:ilvl w:val="0"/>
          <w:numId w:val="3"/>
        </w:numPr>
        <w:tabs>
          <w:tab w:val="left" w:pos="426"/>
        </w:tabs>
        <w:spacing w:after="120" w:line="240" w:lineRule="auto"/>
        <w:ind w:left="0" w:firstLine="567"/>
        <w:jc w:val="both"/>
        <w:textAlignment w:val="baseline"/>
        <w:rPr>
          <w:rFonts w:asciiTheme="minorHAnsi" w:hAnsiTheme="minorHAnsi"/>
        </w:rPr>
      </w:pPr>
      <w:r w:rsidRPr="0055180C">
        <w:rPr>
          <w:rFonts w:asciiTheme="minorHAnsi" w:hAnsiTheme="minorHAnsi"/>
        </w:rPr>
        <w:t>събиране и проучване на национални и местни за Община Рила нормативни документи, регламентиращи общинските отговорности, свързани с управлението на отпадъците;</w:t>
      </w:r>
    </w:p>
    <w:p w:rsidR="0036429E" w:rsidRPr="0055180C" w:rsidRDefault="0036429E" w:rsidP="0036429E">
      <w:pPr>
        <w:numPr>
          <w:ilvl w:val="0"/>
          <w:numId w:val="3"/>
        </w:numPr>
        <w:tabs>
          <w:tab w:val="left" w:pos="426"/>
        </w:tabs>
        <w:spacing w:after="120" w:line="240" w:lineRule="auto"/>
        <w:ind w:left="0" w:firstLine="567"/>
        <w:jc w:val="both"/>
        <w:textAlignment w:val="baseline"/>
        <w:rPr>
          <w:rFonts w:asciiTheme="minorHAnsi" w:hAnsiTheme="minorHAnsi"/>
        </w:rPr>
      </w:pPr>
      <w:r w:rsidRPr="0055180C">
        <w:rPr>
          <w:rFonts w:asciiTheme="minorHAnsi" w:hAnsiTheme="minorHAnsi"/>
        </w:rPr>
        <w:t>събиране и анализ на стратегически и програмни документи на национално и на местно ниво за Община Рила относно управление на отпадъците;</w:t>
      </w:r>
    </w:p>
    <w:p w:rsidR="0036429E" w:rsidRPr="0055180C" w:rsidRDefault="0036429E" w:rsidP="0036429E">
      <w:pPr>
        <w:tabs>
          <w:tab w:val="left" w:pos="426"/>
        </w:tabs>
        <w:spacing w:after="120" w:line="240" w:lineRule="auto"/>
        <w:ind w:firstLine="567"/>
        <w:jc w:val="both"/>
        <w:textAlignment w:val="baseline"/>
        <w:rPr>
          <w:rFonts w:asciiTheme="minorHAnsi" w:hAnsiTheme="minorHAnsi"/>
        </w:rPr>
      </w:pPr>
    </w:p>
    <w:p w:rsidR="0036429E" w:rsidRPr="0055180C" w:rsidRDefault="0036429E" w:rsidP="0036429E">
      <w:pPr>
        <w:ind w:firstLine="567"/>
        <w:rPr>
          <w:rFonts w:asciiTheme="minorHAnsi" w:hAnsiTheme="minorHAnsi"/>
          <w:b/>
        </w:rPr>
      </w:pPr>
      <w:bookmarkStart w:id="0" w:name="_Toc422928331"/>
      <w:r w:rsidRPr="0055180C">
        <w:rPr>
          <w:rFonts w:asciiTheme="minorHAnsi" w:hAnsiTheme="minorHAnsi"/>
          <w:b/>
          <w:lang w:val="en-US"/>
        </w:rPr>
        <w:t xml:space="preserve"> </w:t>
      </w:r>
      <w:r w:rsidRPr="0055180C">
        <w:rPr>
          <w:rFonts w:asciiTheme="minorHAnsi" w:hAnsiTheme="minorHAnsi"/>
          <w:b/>
        </w:rPr>
        <w:t>1.</w:t>
      </w:r>
      <w:proofErr w:type="spellStart"/>
      <w:r w:rsidRPr="0055180C">
        <w:rPr>
          <w:rFonts w:asciiTheme="minorHAnsi" w:hAnsiTheme="minorHAnsi"/>
          <w:b/>
        </w:rPr>
        <w:t>1</w:t>
      </w:r>
      <w:proofErr w:type="spellEnd"/>
      <w:r w:rsidRPr="0055180C">
        <w:rPr>
          <w:rFonts w:asciiTheme="minorHAnsi" w:hAnsiTheme="minorHAnsi"/>
          <w:b/>
        </w:rPr>
        <w:t>. Национална нормативна рамка</w:t>
      </w:r>
      <w:bookmarkEnd w:id="0"/>
    </w:p>
    <w:p w:rsidR="0036429E" w:rsidRPr="0055180C" w:rsidRDefault="0036429E" w:rsidP="0036429E">
      <w:pPr>
        <w:pStyle w:val="a6"/>
        <w:ind w:firstLine="567"/>
        <w:rPr>
          <w:rFonts w:asciiTheme="minorHAnsi" w:hAnsiTheme="minorHAnsi"/>
          <w:b w:val="0"/>
          <w:i/>
          <w:iCs/>
          <w:sz w:val="22"/>
          <w:szCs w:val="22"/>
        </w:rPr>
      </w:pPr>
      <w:r w:rsidRPr="0055180C">
        <w:rPr>
          <w:rFonts w:asciiTheme="minorHAnsi" w:hAnsiTheme="minorHAnsi"/>
          <w:b w:val="0"/>
          <w:i/>
          <w:iCs/>
          <w:sz w:val="22"/>
          <w:szCs w:val="22"/>
        </w:rPr>
        <w:t>Принципи</w:t>
      </w: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rPr>
        <w:t xml:space="preserve">Националното  законодателство и политика в областта на управление на отпадъците се основават на следните основни  принципи: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Устойчиво развитие</w:t>
      </w:r>
      <w:r w:rsidRPr="0055180C">
        <w:rPr>
          <w:rFonts w:asciiTheme="minorHAnsi" w:hAnsiTheme="minorHAnsi"/>
          <w:b w:val="0"/>
          <w:sz w:val="22"/>
          <w:szCs w:val="22"/>
        </w:rPr>
        <w:t xml:space="preserve"> – Устойчиво развитие в областта на управление на отпадъците означава използване на природните ресурси по начин, който не ги унищожава или уврежда и не ограничава възможността да бъдат използвани от бъдещите поколения. Това налага максимално използване на възможностите за предотвратяване на образуването на отпадъци и за оползотворяване и рециклирането им.</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Най-добрите налични техники, неизискващи прекомерни разходи</w:t>
      </w:r>
      <w:r w:rsidRPr="0055180C">
        <w:rPr>
          <w:rFonts w:asciiTheme="minorHAnsi" w:hAnsiTheme="minorHAnsi"/>
          <w:b w:val="0"/>
          <w:sz w:val="22"/>
          <w:szCs w:val="22"/>
        </w:rPr>
        <w:t xml:space="preserve"> (НДНТНПР) - консултативен процес за вземане на решения, в който се отчитат относителните преимущества на различните възможности за управление на отпадъците, имащи отношение към опазването на околната среда, на приемлива цена. Йерархията на управление на отпадъците предоставя теоретичната рамка, която може да се използва като ръководство при оценяването на различните възможности. НДНТНПР е решение (или комбинация от решения), което за дадени </w:t>
      </w:r>
      <w:r w:rsidRPr="0055180C">
        <w:rPr>
          <w:rFonts w:asciiTheme="minorHAnsi" w:hAnsiTheme="minorHAnsi"/>
          <w:b w:val="0"/>
          <w:sz w:val="22"/>
          <w:szCs w:val="22"/>
        </w:rPr>
        <w:lastRenderedPageBreak/>
        <w:t xml:space="preserve">цели и обстоятелства предоставя най-големи ползи или застрашава в най-малка степен околната среда както в краткосрочен, така и в дългосрочен аспект.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Интегрирано управление на отпадъците</w:t>
      </w:r>
      <w:r w:rsidRPr="0055180C">
        <w:rPr>
          <w:rFonts w:asciiTheme="minorHAnsi" w:hAnsiTheme="minorHAnsi"/>
          <w:b w:val="0"/>
          <w:sz w:val="22"/>
          <w:szCs w:val="22"/>
        </w:rPr>
        <w:t xml:space="preserve"> - изисква вземане на решения и прилагане на ясно определени количествени цели в рамките на една система, състояща се от законови, технически, организационни и икономически мерки, идентифицирани източници на ресурси и определени отговорности за всички участници, изпълняващи тези цели.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Участие на обществеността</w:t>
      </w:r>
      <w:r w:rsidRPr="0055180C">
        <w:rPr>
          <w:rFonts w:asciiTheme="minorHAnsi" w:hAnsiTheme="minorHAnsi"/>
          <w:b w:val="0"/>
          <w:sz w:val="22"/>
          <w:szCs w:val="22"/>
        </w:rPr>
        <w:t xml:space="preserve"> – съответните заинтересовани страни и органи, както и широката общественост имат възможност да участват в разработването на плановете за управление на отпадъците и на програмите за предотвратяване на отпадъците и имат достъп до тях след разработването им.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Предотвратяване</w:t>
      </w:r>
      <w:r w:rsidRPr="0055180C">
        <w:rPr>
          <w:rFonts w:asciiTheme="minorHAnsi" w:hAnsiTheme="minorHAnsi"/>
          <w:b w:val="0"/>
          <w:sz w:val="22"/>
          <w:szCs w:val="22"/>
        </w:rPr>
        <w:t xml:space="preserve"> - образуването на отпадъци трябва да бъде намалено и избегнато, където това е възможно.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Отговорност на производителя и замърсителят плаща</w:t>
      </w:r>
      <w:r w:rsidRPr="0055180C">
        <w:rPr>
          <w:rFonts w:asciiTheme="minorHAnsi" w:hAnsiTheme="minorHAnsi"/>
          <w:b w:val="0"/>
          <w:sz w:val="22"/>
          <w:szCs w:val="22"/>
        </w:rPr>
        <w:t xml:space="preserve"> – тези, които образуват или допринасят за образуването на отпадъци или замърсяват околната среда, трябва да покрият пълните разходи за своите действия.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Превантивност</w:t>
      </w:r>
      <w:r w:rsidRPr="0055180C">
        <w:rPr>
          <w:rFonts w:asciiTheme="minorHAnsi" w:hAnsiTheme="minorHAnsi"/>
          <w:b w:val="0"/>
          <w:sz w:val="22"/>
          <w:szCs w:val="22"/>
        </w:rPr>
        <w:t xml:space="preserve"> – потенциалните проблеми с отпадъците трябва да бъдат предвиждани и избягвани на възможно най-ранен етап. </w:t>
      </w:r>
    </w:p>
    <w:p w:rsidR="0036429E" w:rsidRPr="0055180C" w:rsidRDefault="0036429E" w:rsidP="0036429E">
      <w:pPr>
        <w:pStyle w:val="a6"/>
        <w:ind w:firstLine="567"/>
        <w:rPr>
          <w:rFonts w:asciiTheme="minorHAnsi" w:hAnsiTheme="minorHAnsi"/>
          <w:b w:val="0"/>
          <w:sz w:val="22"/>
          <w:szCs w:val="22"/>
        </w:rPr>
      </w:pPr>
    </w:p>
    <w:p w:rsidR="0036429E" w:rsidRPr="0055180C" w:rsidRDefault="0036429E" w:rsidP="0036429E">
      <w:pPr>
        <w:pStyle w:val="a6"/>
        <w:ind w:firstLine="567"/>
        <w:rPr>
          <w:rFonts w:asciiTheme="minorHAnsi" w:hAnsiTheme="minorHAnsi"/>
          <w:b w:val="0"/>
          <w:sz w:val="22"/>
          <w:szCs w:val="22"/>
        </w:rPr>
      </w:pPr>
      <w:r w:rsidRPr="0055180C">
        <w:rPr>
          <w:rFonts w:asciiTheme="minorHAnsi" w:hAnsiTheme="minorHAnsi"/>
          <w:b w:val="0"/>
          <w:sz w:val="22"/>
          <w:szCs w:val="22"/>
          <w:u w:val="single"/>
        </w:rPr>
        <w:t>Близост</w:t>
      </w:r>
      <w:r w:rsidRPr="0055180C">
        <w:rPr>
          <w:rFonts w:asciiTheme="minorHAnsi" w:hAnsiTheme="minorHAnsi"/>
          <w:b w:val="0"/>
          <w:sz w:val="22"/>
          <w:szCs w:val="22"/>
        </w:rPr>
        <w:t xml:space="preserve"> – отпадъците трябва да бъдат обезвреждани възможно най-близко до мястото на тяхното образуване. </w:t>
      </w:r>
    </w:p>
    <w:p w:rsidR="0036429E" w:rsidRPr="0055180C" w:rsidRDefault="0036429E" w:rsidP="0036429E">
      <w:pPr>
        <w:pStyle w:val="a6"/>
        <w:ind w:firstLine="567"/>
        <w:rPr>
          <w:rFonts w:asciiTheme="minorHAnsi" w:hAnsiTheme="minorHAnsi"/>
          <w:sz w:val="22"/>
          <w:szCs w:val="22"/>
        </w:rPr>
      </w:pPr>
    </w:p>
    <w:p w:rsidR="0036429E" w:rsidRPr="0055180C" w:rsidRDefault="0036429E" w:rsidP="0036429E">
      <w:pPr>
        <w:suppressAutoHyphens/>
        <w:ind w:firstLine="567"/>
        <w:jc w:val="both"/>
        <w:rPr>
          <w:rFonts w:asciiTheme="minorHAnsi" w:hAnsiTheme="minorHAnsi"/>
          <w:b/>
          <w:iCs/>
        </w:rPr>
      </w:pPr>
      <w:r w:rsidRPr="0055180C">
        <w:rPr>
          <w:rFonts w:asciiTheme="minorHAnsi" w:hAnsiTheme="minorHAnsi"/>
          <w:b/>
          <w:iCs/>
        </w:rPr>
        <w:t>Йерархия на управление на отпадъците</w:t>
      </w:r>
    </w:p>
    <w:p w:rsidR="0036429E" w:rsidRPr="0055180C" w:rsidRDefault="0036429E" w:rsidP="0036429E">
      <w:pPr>
        <w:suppressAutoHyphens/>
        <w:ind w:firstLine="567"/>
        <w:jc w:val="both"/>
        <w:rPr>
          <w:rFonts w:asciiTheme="minorHAnsi" w:hAnsiTheme="minorHAnsi"/>
        </w:rPr>
      </w:pPr>
      <w:r w:rsidRPr="0055180C">
        <w:rPr>
          <w:rFonts w:asciiTheme="minorHAnsi" w:hAnsiTheme="minorHAnsi"/>
        </w:rPr>
        <w:t>Йерархията на отпадъците определя приоритетния ред на това какво представлява най-добрата възможност за околната среда в законодателството и в политиката относно отпадъците. Спазването на йерархията за управление на отпадъците осигурява ефективно използване на ресурсите, поради което следва да се насърчава по всякакъв начин. Йерархията задава пет възможни начина за правителствените институциите, местните власти и бизнеса за справяне с отпадъците и дава приоритет на мерките в следната последователност:</w:t>
      </w:r>
    </w:p>
    <w:p w:rsidR="0036429E" w:rsidRPr="0055180C" w:rsidRDefault="0036429E" w:rsidP="0036429E">
      <w:pPr>
        <w:ind w:firstLine="567"/>
        <w:jc w:val="both"/>
        <w:rPr>
          <w:rFonts w:asciiTheme="minorHAnsi" w:hAnsiTheme="minorHAnsi"/>
        </w:rPr>
      </w:pPr>
      <w:r w:rsidRPr="0055180C">
        <w:rPr>
          <w:rFonts w:asciiTheme="minorHAnsi" w:hAnsiTheme="minorHAnsi"/>
        </w:rPr>
        <w:t>-  Предотвратяване на образуването на отпадъци;</w:t>
      </w:r>
    </w:p>
    <w:p w:rsidR="0036429E" w:rsidRPr="0055180C" w:rsidRDefault="0036429E" w:rsidP="0036429E">
      <w:pPr>
        <w:ind w:firstLine="567"/>
        <w:jc w:val="both"/>
        <w:rPr>
          <w:rFonts w:asciiTheme="minorHAnsi" w:hAnsiTheme="minorHAnsi"/>
        </w:rPr>
      </w:pPr>
      <w:r w:rsidRPr="0055180C">
        <w:rPr>
          <w:rFonts w:asciiTheme="minorHAnsi" w:hAnsiTheme="minorHAnsi"/>
        </w:rPr>
        <w:t>-  Подготовка за повторна употреба;</w:t>
      </w:r>
    </w:p>
    <w:p w:rsidR="0036429E" w:rsidRPr="0055180C" w:rsidRDefault="0036429E" w:rsidP="0036429E">
      <w:pPr>
        <w:ind w:firstLine="567"/>
        <w:jc w:val="both"/>
        <w:rPr>
          <w:rFonts w:asciiTheme="minorHAnsi" w:hAnsiTheme="minorHAnsi"/>
        </w:rPr>
      </w:pPr>
      <w:r w:rsidRPr="0055180C">
        <w:rPr>
          <w:rFonts w:asciiTheme="minorHAnsi" w:hAnsiTheme="minorHAnsi"/>
        </w:rPr>
        <w:t>-  Рециклиране;</w:t>
      </w:r>
    </w:p>
    <w:p w:rsidR="0036429E" w:rsidRPr="0055180C" w:rsidRDefault="0036429E" w:rsidP="0036429E">
      <w:pPr>
        <w:ind w:firstLine="567"/>
        <w:jc w:val="both"/>
        <w:rPr>
          <w:rFonts w:asciiTheme="minorHAnsi" w:hAnsiTheme="minorHAnsi"/>
        </w:rPr>
      </w:pPr>
      <w:r w:rsidRPr="0055180C">
        <w:rPr>
          <w:rFonts w:asciiTheme="minorHAnsi" w:hAnsiTheme="minorHAnsi"/>
        </w:rPr>
        <w:t xml:space="preserve">-  Друго оползотворяване, напр. оползотворяване за получаване на енергия;  </w:t>
      </w:r>
    </w:p>
    <w:p w:rsidR="0036429E" w:rsidRPr="0055180C" w:rsidRDefault="0036429E" w:rsidP="0036429E">
      <w:pPr>
        <w:ind w:firstLine="567"/>
        <w:jc w:val="both"/>
        <w:rPr>
          <w:rFonts w:asciiTheme="minorHAnsi" w:hAnsiTheme="minorHAnsi"/>
        </w:rPr>
      </w:pPr>
      <w:r w:rsidRPr="0055180C">
        <w:rPr>
          <w:rFonts w:asciiTheme="minorHAnsi" w:hAnsiTheme="minorHAnsi"/>
        </w:rPr>
        <w:t>-  Обезвреждане (депониране, изгаряне без оползотворяване на енергията и др.).</w:t>
      </w:r>
    </w:p>
    <w:p w:rsidR="0036429E" w:rsidRPr="0055180C" w:rsidRDefault="0036429E" w:rsidP="0036429E">
      <w:pPr>
        <w:spacing w:after="0"/>
        <w:ind w:firstLine="567"/>
        <w:jc w:val="both"/>
        <w:rPr>
          <w:rFonts w:asciiTheme="minorHAnsi" w:hAnsiTheme="minorHAnsi"/>
          <w:snapToGrid w:val="0"/>
        </w:rPr>
      </w:pPr>
      <w:r w:rsidRPr="0055180C">
        <w:rPr>
          <w:rFonts w:asciiTheme="minorHAnsi" w:hAnsiTheme="minorHAnsi"/>
          <w:u w:val="single"/>
        </w:rPr>
        <w:t>Предотвратяването на отпадъци</w:t>
      </w:r>
      <w:r w:rsidRPr="0055180C">
        <w:rPr>
          <w:rFonts w:asciiTheme="minorHAnsi" w:hAnsiTheme="minorHAnsi"/>
        </w:rPr>
        <w:t xml:space="preserve"> </w:t>
      </w:r>
      <w:r w:rsidRPr="0055180C">
        <w:rPr>
          <w:rFonts w:asciiTheme="minorHAnsi" w:hAnsiTheme="minorHAnsi"/>
          <w:i/>
          <w:snapToGrid w:val="0"/>
        </w:rPr>
        <w:t>(съгласно параграф § 1, т.28 от ДР на ЗУО)</w:t>
      </w:r>
      <w:r w:rsidRPr="0055180C">
        <w:rPr>
          <w:rFonts w:asciiTheme="minorHAnsi" w:hAnsiTheme="minorHAnsi"/>
          <w:snapToGrid w:val="0"/>
        </w:rPr>
        <w:t xml:space="preserve"> </w:t>
      </w:r>
      <w:r w:rsidRPr="0055180C">
        <w:rPr>
          <w:rFonts w:asciiTheme="minorHAnsi" w:hAnsiTheme="minorHAnsi"/>
        </w:rPr>
        <w:t xml:space="preserve">е определено в ЗУО като мерки, които се предприемат преди веществата или предметите да се превърнат в отпадък, с което се намалява: </w:t>
      </w:r>
    </w:p>
    <w:p w:rsidR="0036429E" w:rsidRPr="0055180C" w:rsidRDefault="0036429E" w:rsidP="0036429E">
      <w:pPr>
        <w:widowControl w:val="0"/>
        <w:tabs>
          <w:tab w:val="left" w:pos="284"/>
        </w:tabs>
        <w:ind w:firstLine="567"/>
        <w:jc w:val="both"/>
        <w:rPr>
          <w:rFonts w:asciiTheme="minorHAnsi" w:hAnsiTheme="minorHAnsi"/>
        </w:rPr>
      </w:pPr>
      <w:r w:rsidRPr="0055180C">
        <w:rPr>
          <w:rFonts w:asciiTheme="minorHAnsi" w:hAnsiTheme="minorHAnsi"/>
        </w:rPr>
        <w:t>а)</w:t>
      </w:r>
      <w:r w:rsidRPr="0055180C">
        <w:rPr>
          <w:rFonts w:asciiTheme="minorHAnsi" w:hAnsiTheme="minorHAnsi"/>
        </w:rPr>
        <w:tab/>
        <w:t xml:space="preserve">генерираното количеството отпадъци, включително чрез повторната употреба на продуктите или удължаването на жизнения им цикъл (количествено предотвратяване); </w:t>
      </w:r>
    </w:p>
    <w:p w:rsidR="0036429E" w:rsidRPr="0055180C" w:rsidRDefault="0036429E" w:rsidP="0036429E">
      <w:pPr>
        <w:widowControl w:val="0"/>
        <w:tabs>
          <w:tab w:val="left" w:pos="284"/>
        </w:tabs>
        <w:ind w:firstLine="567"/>
        <w:jc w:val="both"/>
        <w:rPr>
          <w:rFonts w:asciiTheme="minorHAnsi" w:hAnsiTheme="minorHAnsi"/>
        </w:rPr>
      </w:pPr>
      <w:r w:rsidRPr="0055180C">
        <w:rPr>
          <w:rFonts w:asciiTheme="minorHAnsi" w:hAnsiTheme="minorHAnsi"/>
        </w:rPr>
        <w:lastRenderedPageBreak/>
        <w:t xml:space="preserve">б) </w:t>
      </w:r>
      <w:r w:rsidRPr="0055180C">
        <w:rPr>
          <w:rFonts w:asciiTheme="minorHAnsi" w:hAnsiTheme="minorHAnsi"/>
        </w:rPr>
        <w:tab/>
        <w:t>съдържанието на вредни вещества в материалите и продуктите (качествено предотвратяване на отпадъците).</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u w:val="single"/>
        </w:rPr>
        <w:t>Подготовка за повторна употреба</w:t>
      </w:r>
      <w:r w:rsidRPr="0055180C">
        <w:rPr>
          <w:rFonts w:asciiTheme="minorHAnsi" w:hAnsiTheme="minorHAnsi"/>
        </w:rPr>
        <w:t xml:space="preserve"> </w:t>
      </w:r>
      <w:r w:rsidRPr="0055180C">
        <w:rPr>
          <w:rFonts w:asciiTheme="minorHAnsi" w:hAnsiTheme="minorHAnsi"/>
          <w:i/>
          <w:snapToGrid w:val="0"/>
        </w:rPr>
        <w:t xml:space="preserve">(съгласно параграф § 1, т.23 от ДР на ЗУО) </w:t>
      </w:r>
      <w:r w:rsidRPr="0055180C">
        <w:rPr>
          <w:rFonts w:asciiTheme="minorHAnsi" w:hAnsiTheme="minorHAnsi"/>
        </w:rPr>
        <w:t>включва почистване, проверка и поправка на употребявани продукти, които са станали отпадък, така че да могат да се употребяват повторно (например поправка на велосипеди, електрическо и електронно оборудване, мебели и др., които след като са поправени, се продават като втора употреба). Подготовката за повторна употреба е вид оползотворяване на отпадъците.</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u w:val="single"/>
        </w:rPr>
        <w:t xml:space="preserve">Рециклиране </w:t>
      </w:r>
      <w:r w:rsidRPr="0055180C">
        <w:rPr>
          <w:rFonts w:asciiTheme="minorHAnsi" w:hAnsiTheme="minorHAnsi"/>
          <w:i/>
          <w:snapToGrid w:val="0"/>
        </w:rPr>
        <w:t>(съгласно параграф § 1, т.37 от ДР на ЗУО)</w:t>
      </w:r>
      <w:r w:rsidRPr="0055180C">
        <w:rPr>
          <w:rFonts w:asciiTheme="minorHAnsi" w:hAnsiTheme="minorHAnsi"/>
          <w:i/>
          <w:iCs/>
        </w:rPr>
        <w:t xml:space="preserve"> </w:t>
      </w:r>
      <w:r w:rsidRPr="0055180C">
        <w:rPr>
          <w:rFonts w:asciiTheme="minorHAnsi" w:hAnsiTheme="minorHAnsi"/>
        </w:rPr>
        <w:t>Общата идея при рециклирането е, че един материал бива преработван с цел да се променят неговите физико-химични свойства и това да позволи той да се употребява повторно за същите или за други цели. Главната цел на Рамковата европейска директива за отпадъците е ЕС да стане повече от "рециклиращо общество", което се стреми да избягва образуването на отпадъци и да използва отпадъците като ресурс.</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rPr>
        <w:t xml:space="preserve">Конкретните дейности по управление на отпадъците, които се класифицират като рециклиране съгласно ЗУО, включват (но не само): </w:t>
      </w:r>
    </w:p>
    <w:p w:rsidR="0036429E" w:rsidRPr="0055180C" w:rsidRDefault="0036429E" w:rsidP="0036429E">
      <w:pPr>
        <w:widowControl w:val="0"/>
        <w:numPr>
          <w:ilvl w:val="0"/>
          <w:numId w:val="2"/>
        </w:numPr>
        <w:spacing w:after="120" w:line="240" w:lineRule="auto"/>
        <w:ind w:left="0" w:firstLine="567"/>
        <w:jc w:val="both"/>
        <w:rPr>
          <w:rFonts w:asciiTheme="minorHAnsi" w:hAnsiTheme="minorHAnsi"/>
        </w:rPr>
      </w:pPr>
      <w:r w:rsidRPr="0055180C">
        <w:rPr>
          <w:rFonts w:asciiTheme="minorHAnsi" w:hAnsiTheme="minorHAnsi"/>
        </w:rPr>
        <w:t xml:space="preserve">рециклиране на материали - например на пластмасови продукти или компоненти в пластмасови материали, стопяване на отпадъчно стъкло в стъклени продукти, употреба на хартиени отпадъци в заводи за хартия и др. Рециклирането на материали: например пластмасови гранулирани и </w:t>
      </w:r>
      <w:proofErr w:type="spellStart"/>
      <w:r w:rsidRPr="0055180C">
        <w:rPr>
          <w:rFonts w:asciiTheme="minorHAnsi" w:hAnsiTheme="minorHAnsi"/>
        </w:rPr>
        <w:t>пелетизирани</w:t>
      </w:r>
      <w:proofErr w:type="spellEnd"/>
      <w:r w:rsidRPr="0055180C">
        <w:rPr>
          <w:rFonts w:asciiTheme="minorHAnsi" w:hAnsiTheme="minorHAnsi"/>
        </w:rPr>
        <w:t xml:space="preserve"> за </w:t>
      </w:r>
      <w:proofErr w:type="spellStart"/>
      <w:r w:rsidRPr="0055180C">
        <w:rPr>
          <w:rFonts w:asciiTheme="minorHAnsi" w:hAnsiTheme="minorHAnsi"/>
        </w:rPr>
        <w:t>екструдиране</w:t>
      </w:r>
      <w:proofErr w:type="spellEnd"/>
      <w:r w:rsidRPr="0055180C">
        <w:rPr>
          <w:rFonts w:asciiTheme="minorHAnsi" w:hAnsiTheme="minorHAnsi"/>
        </w:rPr>
        <w:t xml:space="preserve"> или формоване, натрошени отпадъци от стъкла, сортиране на отпадъци от хартия, отговарящи на критериите за края на отпадъка;</w:t>
      </w:r>
    </w:p>
    <w:p w:rsidR="0036429E" w:rsidRPr="0055180C" w:rsidRDefault="0036429E" w:rsidP="0036429E">
      <w:pPr>
        <w:widowControl w:val="0"/>
        <w:numPr>
          <w:ilvl w:val="0"/>
          <w:numId w:val="2"/>
        </w:numPr>
        <w:spacing w:after="120" w:line="240" w:lineRule="auto"/>
        <w:ind w:left="0" w:firstLine="567"/>
        <w:jc w:val="both"/>
        <w:rPr>
          <w:rFonts w:asciiTheme="minorHAnsi" w:hAnsiTheme="minorHAnsi"/>
        </w:rPr>
      </w:pPr>
      <w:r w:rsidRPr="0055180C">
        <w:rPr>
          <w:rFonts w:asciiTheme="minorHAnsi" w:hAnsiTheme="minorHAnsi"/>
        </w:rPr>
        <w:t>производство на компост, отговарящ на критериите за качество на продуктите</w:t>
      </w:r>
      <w:r w:rsidRPr="0055180C">
        <w:rPr>
          <w:rFonts w:asciiTheme="minorHAnsi" w:hAnsiTheme="minorHAnsi"/>
          <w:vertAlign w:val="superscript"/>
        </w:rPr>
        <w:footnoteReference w:id="1"/>
      </w:r>
      <w:r w:rsidRPr="0055180C">
        <w:rPr>
          <w:rFonts w:asciiTheme="minorHAnsi" w:hAnsiTheme="minorHAnsi"/>
        </w:rPr>
        <w:t xml:space="preserve">. </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rPr>
        <w:t>Рециклирането е вид оползотворяване на отпадъците.</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u w:val="single"/>
        </w:rPr>
        <w:t>Друго оползотворяване</w:t>
      </w:r>
      <w:r w:rsidRPr="0055180C">
        <w:rPr>
          <w:rFonts w:asciiTheme="minorHAnsi" w:hAnsiTheme="minorHAnsi"/>
        </w:rPr>
        <w:t xml:space="preserve"> е всяка дейност, която отговаря на определението за „оползотворяване” съгласно ЗУО, но която не отговаря на специфичните изисквания за подготовка за повторна употреба или за рециклиране.</w:t>
      </w:r>
    </w:p>
    <w:p w:rsidR="0036429E" w:rsidRPr="0055180C" w:rsidRDefault="0036429E" w:rsidP="0036429E">
      <w:pPr>
        <w:widowControl w:val="0"/>
        <w:ind w:firstLine="567"/>
        <w:jc w:val="both"/>
        <w:rPr>
          <w:rFonts w:asciiTheme="minorHAnsi" w:hAnsiTheme="minorHAnsi"/>
        </w:rPr>
      </w:pPr>
      <w:r w:rsidRPr="0055180C">
        <w:rPr>
          <w:rFonts w:asciiTheme="minorHAnsi" w:hAnsiTheme="minorHAnsi"/>
        </w:rPr>
        <w:t xml:space="preserve">Примери за друго оползотворяване са: </w:t>
      </w:r>
    </w:p>
    <w:p w:rsidR="0036429E" w:rsidRPr="0055180C" w:rsidRDefault="0036429E" w:rsidP="0036429E">
      <w:pPr>
        <w:widowControl w:val="0"/>
        <w:numPr>
          <w:ilvl w:val="0"/>
          <w:numId w:val="1"/>
        </w:numPr>
        <w:spacing w:after="120" w:line="240" w:lineRule="auto"/>
        <w:ind w:left="0" w:firstLine="567"/>
        <w:jc w:val="both"/>
        <w:rPr>
          <w:rFonts w:asciiTheme="minorHAnsi" w:hAnsiTheme="minorHAnsi"/>
        </w:rPr>
      </w:pPr>
      <w:r w:rsidRPr="0055180C">
        <w:rPr>
          <w:rFonts w:asciiTheme="minorHAnsi" w:hAnsiTheme="minorHAnsi"/>
        </w:rPr>
        <w:t xml:space="preserve">изгарянето или съвместното изгаряне, когато основното използване на отпадъците е като гориво или друг начин за получаване на енергия. Това е операция по управление на отпадъците с оползотворяване на енергията, класифицирана като R1 в Приложение II към ЗУО. Това контрастира с изгарянето на отпадъци без оползотворяване на енергия, класифицирано като операция по обезвреждане D10 в Приложение I към ЗУО; </w:t>
      </w:r>
    </w:p>
    <w:p w:rsidR="0036429E" w:rsidRPr="00246F06" w:rsidRDefault="0036429E" w:rsidP="0036429E">
      <w:pPr>
        <w:pStyle w:val="a6"/>
        <w:numPr>
          <w:ilvl w:val="0"/>
          <w:numId w:val="1"/>
        </w:numPr>
        <w:spacing w:after="120"/>
        <w:ind w:left="0" w:firstLine="567"/>
        <w:rPr>
          <w:rFonts w:asciiTheme="minorHAnsi" w:hAnsiTheme="minorHAnsi"/>
          <w:b w:val="0"/>
          <w:sz w:val="22"/>
          <w:szCs w:val="22"/>
        </w:rPr>
      </w:pPr>
      <w:r w:rsidRPr="00246F06">
        <w:rPr>
          <w:rFonts w:asciiTheme="minorHAnsi" w:hAnsiTheme="minorHAnsi"/>
          <w:b w:val="0"/>
          <w:sz w:val="22"/>
          <w:szCs w:val="22"/>
        </w:rPr>
        <w:t>насипни дейности, отговарящи на дефиницията за оползотворяване.</w:t>
      </w:r>
    </w:p>
    <w:p w:rsidR="0036429E" w:rsidRDefault="0036429E" w:rsidP="0036429E">
      <w:pPr>
        <w:pStyle w:val="a6"/>
        <w:ind w:firstLine="567"/>
        <w:rPr>
          <w:rFonts w:asciiTheme="minorHAnsi" w:hAnsiTheme="minorHAnsi"/>
          <w:b w:val="0"/>
          <w:sz w:val="22"/>
          <w:szCs w:val="22"/>
        </w:rPr>
      </w:pPr>
      <w:r w:rsidRPr="00246F06">
        <w:rPr>
          <w:rFonts w:asciiTheme="minorHAnsi" w:hAnsiTheme="minorHAnsi"/>
          <w:b w:val="0"/>
          <w:sz w:val="22"/>
          <w:szCs w:val="22"/>
          <w:u w:val="single"/>
        </w:rPr>
        <w:t>Обезвреждане</w:t>
      </w:r>
      <w:r w:rsidRPr="00246F06">
        <w:rPr>
          <w:rFonts w:asciiTheme="minorHAnsi" w:hAnsiTheme="minorHAnsi"/>
          <w:b w:val="0"/>
          <w:sz w:val="22"/>
          <w:szCs w:val="22"/>
        </w:rPr>
        <w:t xml:space="preserve"> - депониране (дори когато </w:t>
      </w:r>
      <w:proofErr w:type="spellStart"/>
      <w:r w:rsidRPr="00246F06">
        <w:rPr>
          <w:rFonts w:asciiTheme="minorHAnsi" w:hAnsiTheme="minorHAnsi"/>
          <w:b w:val="0"/>
          <w:sz w:val="22"/>
          <w:szCs w:val="22"/>
        </w:rPr>
        <w:t>сметищен</w:t>
      </w:r>
      <w:proofErr w:type="spellEnd"/>
      <w:r w:rsidRPr="00246F06">
        <w:rPr>
          <w:rFonts w:asciiTheme="minorHAnsi" w:hAnsiTheme="minorHAnsi"/>
          <w:b w:val="0"/>
          <w:sz w:val="22"/>
          <w:szCs w:val="22"/>
        </w:rPr>
        <w:t xml:space="preserve"> газ се използва за възстановяване на енергия); изгаряне и съвместно изгаряне, които не отговарят на критериите, за да бъдат определени като оползотворяване (в случай на съоръжения, предназначени за изгаряне на твърди битови отпадъци, които не отговарят на определени критерии, с помощта на формулата </w:t>
      </w:r>
      <w:r w:rsidRPr="00246F06">
        <w:rPr>
          <w:rFonts w:asciiTheme="minorHAnsi" w:hAnsiTheme="minorHAnsi"/>
          <w:b w:val="0"/>
          <w:sz w:val="22"/>
          <w:szCs w:val="22"/>
        </w:rPr>
        <w:lastRenderedPageBreak/>
        <w:t>за енергийна ефективност R1 в Приложение II към ЗУО), насипни дейности, когато не отговарят на дефиницията за оползотворяване.</w:t>
      </w:r>
    </w:p>
    <w:p w:rsidR="0036429E" w:rsidRPr="00246F06" w:rsidRDefault="0036429E" w:rsidP="0036429E">
      <w:pPr>
        <w:pStyle w:val="a6"/>
        <w:ind w:firstLine="567"/>
        <w:rPr>
          <w:rFonts w:asciiTheme="minorHAnsi" w:hAnsiTheme="minorHAnsi"/>
          <w:b w:val="0"/>
          <w:sz w:val="22"/>
          <w:szCs w:val="22"/>
        </w:rPr>
      </w:pPr>
    </w:p>
    <w:p w:rsidR="0036429E" w:rsidRPr="00246F06" w:rsidRDefault="0036429E" w:rsidP="0036429E">
      <w:pPr>
        <w:ind w:firstLine="567"/>
        <w:jc w:val="both"/>
        <w:rPr>
          <w:rFonts w:asciiTheme="minorHAnsi" w:hAnsiTheme="minorHAnsi"/>
          <w:b/>
          <w:i/>
          <w:iCs/>
        </w:rPr>
      </w:pPr>
      <w:r w:rsidRPr="00246F06">
        <w:rPr>
          <w:rFonts w:asciiTheme="minorHAnsi" w:hAnsiTheme="minorHAnsi"/>
          <w:b/>
          <w:i/>
          <w:iCs/>
        </w:rPr>
        <w:t>Действащи закони и подзаконови актове на национално ниво</w:t>
      </w:r>
    </w:p>
    <w:p w:rsidR="0036429E" w:rsidRPr="00CD32AE" w:rsidRDefault="0036429E" w:rsidP="0036429E">
      <w:pPr>
        <w:ind w:firstLine="567"/>
        <w:jc w:val="both"/>
        <w:rPr>
          <w:rFonts w:asciiTheme="minorHAnsi" w:hAnsiTheme="minorHAnsi"/>
        </w:rPr>
      </w:pPr>
      <w:r w:rsidRPr="0055180C">
        <w:rPr>
          <w:rFonts w:asciiTheme="minorHAnsi" w:hAnsiTheme="minorHAnsi"/>
        </w:rPr>
        <w:t>В Закон</w:t>
      </w:r>
      <w:r>
        <w:rPr>
          <w:rFonts w:asciiTheme="minorHAnsi" w:hAnsiTheme="minorHAnsi"/>
        </w:rPr>
        <w:t>а за управление на отпадъците (</w:t>
      </w:r>
      <w:proofErr w:type="spellStart"/>
      <w:r>
        <w:rPr>
          <w:rFonts w:ascii="Verdana" w:hAnsi="Verdana"/>
          <w:color w:val="000000"/>
          <w:sz w:val="18"/>
          <w:szCs w:val="18"/>
          <w:shd w:val="clear" w:color="auto" w:fill="FEFEFE"/>
        </w:rPr>
        <w:t>Обн</w:t>
      </w:r>
      <w:proofErr w:type="spellEnd"/>
      <w:r>
        <w:rPr>
          <w:rFonts w:ascii="Verdana" w:hAnsi="Verdana"/>
          <w:color w:val="000000"/>
          <w:sz w:val="18"/>
          <w:szCs w:val="18"/>
          <w:shd w:val="clear" w:color="auto" w:fill="FEFEFE"/>
        </w:rPr>
        <w:t>. ДВ. бр.53 от 13 Юли 2012г.,  изм. и доп. ДВ. бр.19 от 5 Март 2021г.)</w:t>
      </w:r>
      <w:r w:rsidRPr="0055180C">
        <w:rPr>
          <w:rFonts w:asciiTheme="minorHAnsi" w:hAnsiTheme="minorHAnsi"/>
        </w:rPr>
        <w:t xml:space="preserve">, и подзаконовите нормативни актове към него подробно са описани задълженията на органите на местно самоуправление и местна администрация, а именно ангажиментите на общините по управление на битовите и строителни отпадъци, разработване на общински програмни и нормативни документи в съответствие със ЗУО, както и контрол върху дейността по управление на отпадъците. </w:t>
      </w:r>
    </w:p>
    <w:p w:rsidR="0036429E" w:rsidRPr="0055180C" w:rsidRDefault="0036429E" w:rsidP="0036429E">
      <w:pPr>
        <w:suppressAutoHyphens/>
        <w:ind w:firstLine="567"/>
        <w:jc w:val="both"/>
        <w:rPr>
          <w:rFonts w:asciiTheme="minorHAnsi" w:hAnsiTheme="minorHAnsi"/>
          <w:b/>
          <w:bCs/>
          <w:spacing w:val="-4"/>
        </w:rPr>
      </w:pPr>
      <w:r w:rsidRPr="0055180C">
        <w:rPr>
          <w:rFonts w:asciiTheme="minorHAnsi" w:hAnsiTheme="minorHAnsi"/>
          <w:b/>
          <w:bCs/>
          <w:spacing w:val="-4"/>
        </w:rPr>
        <w:t>Закон за управление на отпадъците (ЗУО)</w:t>
      </w:r>
    </w:p>
    <w:p w:rsidR="0036429E" w:rsidRPr="0055180C" w:rsidRDefault="0036429E" w:rsidP="0036429E">
      <w:pPr>
        <w:suppressAutoHyphens/>
        <w:ind w:firstLine="567"/>
        <w:jc w:val="both"/>
        <w:rPr>
          <w:rFonts w:asciiTheme="minorHAnsi" w:hAnsiTheme="minorHAnsi"/>
          <w:spacing w:val="-4"/>
        </w:rPr>
      </w:pPr>
      <w:r>
        <w:rPr>
          <w:rFonts w:asciiTheme="minorHAnsi" w:hAnsiTheme="minorHAnsi"/>
          <w:spacing w:val="-4"/>
        </w:rPr>
        <w:t>О</w:t>
      </w:r>
      <w:r w:rsidRPr="0055180C">
        <w:rPr>
          <w:rFonts w:asciiTheme="minorHAnsi" w:hAnsiTheme="minorHAnsi"/>
          <w:spacing w:val="-4"/>
        </w:rPr>
        <w:t>пределя правата и задълженията на централните и местните власти, изискванията при трансграничен превоз на отпадъци, изискванията към съоръженията и инсталациите за отпадъци, въвежда икономически и регулаторни механизми и инструменти за прилагане на законодателството; правила за управление на масово разпространените отпадъци; права и задължения на лицата, генериращи отпадъци и преработващи отпадъци, определя глобите и санкциите за неспазване на закона.</w:t>
      </w:r>
    </w:p>
    <w:p w:rsidR="0036429E" w:rsidRPr="0055180C" w:rsidRDefault="0036429E" w:rsidP="0036429E">
      <w:pPr>
        <w:pStyle w:val="CarCharCharChar"/>
        <w:spacing w:after="120" w:line="240" w:lineRule="auto"/>
        <w:ind w:firstLine="567"/>
        <w:jc w:val="both"/>
        <w:rPr>
          <w:rFonts w:asciiTheme="minorHAnsi" w:hAnsiTheme="minorHAnsi" w:cs="Times New Roman"/>
          <w:sz w:val="22"/>
          <w:szCs w:val="22"/>
          <w:u w:val="single"/>
          <w:lang w:val="bg-BG"/>
        </w:rPr>
      </w:pPr>
      <w:r w:rsidRPr="0055180C">
        <w:rPr>
          <w:rFonts w:asciiTheme="minorHAnsi" w:hAnsiTheme="minorHAnsi" w:cs="Times New Roman"/>
          <w:sz w:val="22"/>
          <w:szCs w:val="22"/>
          <w:u w:val="single"/>
          <w:lang w:val="bg-BG"/>
        </w:rPr>
        <w:t>Обхват:</w:t>
      </w:r>
    </w:p>
    <w:p w:rsidR="0036429E" w:rsidRPr="0055180C" w:rsidRDefault="0036429E" w:rsidP="0036429E">
      <w:pPr>
        <w:pStyle w:val="CarCharCharChar"/>
        <w:spacing w:after="120" w:line="240" w:lineRule="auto"/>
        <w:ind w:firstLine="567"/>
        <w:jc w:val="both"/>
        <w:rPr>
          <w:rFonts w:asciiTheme="minorHAnsi" w:hAnsiTheme="minorHAnsi" w:cs="Times New Roman"/>
          <w:sz w:val="22"/>
          <w:szCs w:val="22"/>
          <w:lang w:val="bg-BG"/>
        </w:rPr>
      </w:pPr>
      <w:r w:rsidRPr="0055180C">
        <w:rPr>
          <w:rFonts w:asciiTheme="minorHAnsi" w:hAnsiTheme="minorHAnsi" w:cs="Times New Roman"/>
          <w:sz w:val="22"/>
          <w:szCs w:val="22"/>
          <w:lang w:val="bg-BG"/>
        </w:rPr>
        <w:t>Законът и подзаконовите актове към него се отнасят до следните видове отпадъци:</w:t>
      </w:r>
    </w:p>
    <w:p w:rsidR="0036429E" w:rsidRPr="0055180C" w:rsidRDefault="0036429E" w:rsidP="0036429E">
      <w:pPr>
        <w:pStyle w:val="a8"/>
        <w:numPr>
          <w:ilvl w:val="0"/>
          <w:numId w:val="5"/>
        </w:numPr>
        <w:autoSpaceDE w:val="0"/>
        <w:autoSpaceDN w:val="0"/>
        <w:adjustRightInd w:val="0"/>
        <w:spacing w:after="120" w:line="240" w:lineRule="auto"/>
        <w:ind w:left="0" w:firstLine="567"/>
        <w:contextualSpacing w:val="0"/>
        <w:jc w:val="both"/>
        <w:rPr>
          <w:rFonts w:asciiTheme="minorHAnsi" w:hAnsiTheme="minorHAnsi"/>
        </w:rPr>
      </w:pPr>
      <w:r w:rsidRPr="0055180C">
        <w:rPr>
          <w:rFonts w:asciiTheme="minorHAnsi" w:hAnsiTheme="minorHAnsi"/>
        </w:rPr>
        <w:t>битови отпадъци;</w:t>
      </w:r>
    </w:p>
    <w:p w:rsidR="0036429E" w:rsidRPr="0055180C" w:rsidRDefault="0036429E" w:rsidP="0036429E">
      <w:pPr>
        <w:pStyle w:val="a8"/>
        <w:numPr>
          <w:ilvl w:val="0"/>
          <w:numId w:val="5"/>
        </w:numPr>
        <w:autoSpaceDE w:val="0"/>
        <w:autoSpaceDN w:val="0"/>
        <w:adjustRightInd w:val="0"/>
        <w:spacing w:after="120" w:line="240" w:lineRule="auto"/>
        <w:ind w:left="0" w:firstLine="567"/>
        <w:contextualSpacing w:val="0"/>
        <w:jc w:val="both"/>
        <w:rPr>
          <w:rFonts w:asciiTheme="minorHAnsi" w:hAnsiTheme="minorHAnsi"/>
        </w:rPr>
      </w:pPr>
      <w:r w:rsidRPr="0055180C">
        <w:rPr>
          <w:rFonts w:asciiTheme="minorHAnsi" w:hAnsiTheme="minorHAnsi"/>
        </w:rPr>
        <w:t>производствени отпадъци;</w:t>
      </w:r>
    </w:p>
    <w:p w:rsidR="0036429E" w:rsidRPr="0055180C" w:rsidRDefault="0036429E" w:rsidP="0036429E">
      <w:pPr>
        <w:pStyle w:val="a8"/>
        <w:numPr>
          <w:ilvl w:val="0"/>
          <w:numId w:val="5"/>
        </w:numPr>
        <w:autoSpaceDE w:val="0"/>
        <w:autoSpaceDN w:val="0"/>
        <w:adjustRightInd w:val="0"/>
        <w:spacing w:after="120" w:line="240" w:lineRule="auto"/>
        <w:ind w:left="0" w:firstLine="567"/>
        <w:contextualSpacing w:val="0"/>
        <w:jc w:val="both"/>
        <w:rPr>
          <w:rFonts w:asciiTheme="minorHAnsi" w:hAnsiTheme="minorHAnsi"/>
        </w:rPr>
      </w:pPr>
      <w:r w:rsidRPr="0055180C">
        <w:rPr>
          <w:rFonts w:asciiTheme="minorHAnsi" w:hAnsiTheme="minorHAnsi"/>
        </w:rPr>
        <w:t>строителни отпадъци;</w:t>
      </w:r>
    </w:p>
    <w:p w:rsidR="0036429E" w:rsidRPr="0055180C" w:rsidRDefault="0036429E" w:rsidP="0036429E">
      <w:pPr>
        <w:pStyle w:val="a8"/>
        <w:numPr>
          <w:ilvl w:val="0"/>
          <w:numId w:val="5"/>
        </w:numPr>
        <w:autoSpaceDE w:val="0"/>
        <w:autoSpaceDN w:val="0"/>
        <w:adjustRightInd w:val="0"/>
        <w:spacing w:after="120" w:line="240" w:lineRule="auto"/>
        <w:ind w:left="0" w:firstLine="567"/>
        <w:contextualSpacing w:val="0"/>
        <w:jc w:val="both"/>
        <w:rPr>
          <w:rFonts w:asciiTheme="minorHAnsi" w:hAnsiTheme="minorHAnsi"/>
        </w:rPr>
      </w:pPr>
      <w:r w:rsidRPr="0055180C">
        <w:rPr>
          <w:rFonts w:asciiTheme="minorHAnsi" w:hAnsiTheme="minorHAnsi"/>
        </w:rPr>
        <w:t>опасни отпадъци</w:t>
      </w:r>
    </w:p>
    <w:p w:rsidR="0036429E" w:rsidRPr="0055180C" w:rsidRDefault="0036429E" w:rsidP="0036429E">
      <w:pPr>
        <w:suppressAutoHyphens/>
        <w:ind w:firstLine="567"/>
        <w:jc w:val="both"/>
        <w:rPr>
          <w:rFonts w:asciiTheme="minorHAnsi" w:hAnsiTheme="minorHAnsi"/>
          <w:spacing w:val="-4"/>
        </w:rPr>
      </w:pPr>
      <w:r w:rsidRPr="0055180C">
        <w:rPr>
          <w:rFonts w:asciiTheme="minorHAnsi" w:hAnsiTheme="minorHAnsi"/>
          <w:spacing w:val="-4"/>
        </w:rPr>
        <w:t xml:space="preserve">Законът изрично изключва от обхвата си </w:t>
      </w:r>
      <w:r>
        <w:rPr>
          <w:rFonts w:asciiTheme="minorHAnsi" w:hAnsiTheme="minorHAnsi"/>
          <w:spacing w:val="-4"/>
        </w:rPr>
        <w:t xml:space="preserve"> </w:t>
      </w:r>
      <w:r w:rsidRPr="0055180C">
        <w:rPr>
          <w:rFonts w:asciiTheme="minorHAnsi" w:hAnsiTheme="minorHAnsi"/>
          <w:spacing w:val="-4"/>
        </w:rPr>
        <w:t>11 вида отпадъци, в т.ч. радиоактивни; отпадъци от миннодобивната промишленост; отпадъчни води и газове; слама и други естествени неопасни материали от селското или горското стопанство, използвани в земеделието и лесовъдството, или за производството на енергия от такава биомаса чрез процеси или методи, които не увреждат околната среда и не застрашават човешкото здраве; трупове на животни и странични животински продукти и др.</w:t>
      </w:r>
    </w:p>
    <w:p w:rsidR="0036429E" w:rsidRPr="0055180C" w:rsidRDefault="0036429E" w:rsidP="0036429E">
      <w:pPr>
        <w:keepNext/>
        <w:suppressAutoHyphens/>
        <w:ind w:firstLine="567"/>
        <w:jc w:val="both"/>
        <w:rPr>
          <w:rFonts w:asciiTheme="minorHAnsi" w:hAnsiTheme="minorHAnsi"/>
          <w:spacing w:val="-4"/>
          <w:u w:val="single"/>
        </w:rPr>
      </w:pPr>
      <w:r w:rsidRPr="0055180C">
        <w:rPr>
          <w:rFonts w:asciiTheme="minorHAnsi" w:hAnsiTheme="minorHAnsi"/>
          <w:spacing w:val="-4"/>
          <w:u w:val="single"/>
        </w:rPr>
        <w:t>Ключови разпоредби, произтичащи от ЗУО:</w:t>
      </w:r>
    </w:p>
    <w:p w:rsidR="0036429E" w:rsidRDefault="0036429E" w:rsidP="0036429E">
      <w:pPr>
        <w:numPr>
          <w:ilvl w:val="0"/>
          <w:numId w:val="6"/>
        </w:numPr>
        <w:spacing w:after="120" w:line="240" w:lineRule="auto"/>
        <w:ind w:left="0" w:firstLine="567"/>
        <w:jc w:val="both"/>
        <w:rPr>
          <w:rFonts w:ascii="Verdana" w:hAnsi="Verdana"/>
          <w:color w:val="000000"/>
          <w:sz w:val="18"/>
          <w:szCs w:val="18"/>
        </w:rPr>
      </w:pPr>
      <w:r w:rsidRPr="0055180C">
        <w:rPr>
          <w:rFonts w:asciiTheme="minorHAnsi" w:hAnsiTheme="minorHAnsi"/>
        </w:rPr>
        <w:t xml:space="preserve">Въвежда количествени цели </w:t>
      </w:r>
      <w:r>
        <w:rPr>
          <w:rFonts w:asciiTheme="minorHAnsi" w:hAnsiTheme="minorHAnsi"/>
        </w:rPr>
        <w:t>(</w:t>
      </w:r>
      <w:r w:rsidRPr="0055180C">
        <w:rPr>
          <w:rFonts w:asciiTheme="minorHAnsi" w:hAnsiTheme="minorHAnsi"/>
        </w:rPr>
        <w:t>чл.31, ал.</w:t>
      </w:r>
      <w:r>
        <w:rPr>
          <w:rFonts w:asciiTheme="minorHAnsi" w:hAnsiTheme="minorHAnsi"/>
        </w:rPr>
        <w:t>1</w:t>
      </w:r>
      <w:r w:rsidRPr="0055180C">
        <w:rPr>
          <w:rFonts w:asciiTheme="minorHAnsi" w:hAnsiTheme="minorHAnsi"/>
        </w:rPr>
        <w:t xml:space="preserve"> от ЗУО) като отговорност на общините </w:t>
      </w:r>
      <w:r>
        <w:rPr>
          <w:rFonts w:asciiTheme="minorHAnsi" w:hAnsiTheme="minorHAnsi"/>
        </w:rPr>
        <w:t>бидейки  част от с</w:t>
      </w:r>
      <w:r>
        <w:rPr>
          <w:rFonts w:ascii="Verdana" w:hAnsi="Verdana"/>
          <w:color w:val="000000"/>
          <w:sz w:val="18"/>
          <w:szCs w:val="18"/>
        </w:rPr>
        <w:t>истемите за разделно събиране, повторна употреба, рециклиране и оползотворяване на битови отпадъци -  осигуряват като минимум изпълнението на следните цели:</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t>1. най-късно до 1 януари 2020 г. подготовка за повторна употреба и рециклиране на отпадъчни материали, включващи хартия и картон, метал, пластмаса и стъкло от домакинствата и подобни отпадъци от други източници на не по-малко от 50 на сто от общото тегло на тези отпадъци;</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t>2. най-късно до 31 декември 2020 г. ограничаване на количеството депонирани биоразградими битови отпадъци до 35 на сто от общото количество на същите отпадъци, образувани в Република България през 1995 г.;</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lastRenderedPageBreak/>
        <w:t>3. най-късно до 31 декември 2025 г. подготовката за повторна употреба и рециклирането на битови отпадъци най-малко до 55 на сто от общото тегло на тези отпадъци;</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t>4. най-късно до 31 декември 2030 г. подготовката за повторна употреба и рециклирането на битови отпадъци най-малко до 60 на сто от общото тегло на тези отпадъци;</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t>5. най-късно до 31 декември 2035 г. подготовката за повторна употреба и рециклирането на битови отпадъци най-малко до 65 на сто от общото тегло на тези отпадъци;</w:t>
      </w:r>
    </w:p>
    <w:p w:rsidR="0036429E" w:rsidRDefault="0036429E" w:rsidP="0036429E">
      <w:pPr>
        <w:shd w:val="clear" w:color="auto" w:fill="FEFEFE"/>
        <w:ind w:firstLine="567"/>
        <w:rPr>
          <w:rFonts w:ascii="Verdana" w:hAnsi="Verdana"/>
          <w:color w:val="000000"/>
          <w:sz w:val="18"/>
          <w:szCs w:val="18"/>
        </w:rPr>
      </w:pPr>
      <w:r>
        <w:rPr>
          <w:rFonts w:ascii="Verdana" w:hAnsi="Verdana"/>
          <w:color w:val="000000"/>
          <w:sz w:val="18"/>
          <w:szCs w:val="18"/>
        </w:rPr>
        <w:t>6. най-късно до 31 декември 2035 г. количеството на депонираните битови отпадъци да е намалено до 10 на сто или по-малко от общото количество образувани битови отпадъци (по тегло).</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t xml:space="preserve">Въвежда цели за повторна употреба, рециклиране и друго оползотворяване на отпадъци от строителството и от разрушаване на сгради, включително при насипни дейности чрез заместване на други материали с отпадъци, като отговорност на </w:t>
      </w:r>
      <w:r w:rsidRPr="0055180C">
        <w:rPr>
          <w:rFonts w:asciiTheme="minorHAnsi" w:hAnsiTheme="minorHAnsi"/>
          <w:u w:val="single"/>
        </w:rPr>
        <w:t>Възложителите</w:t>
      </w:r>
      <w:r w:rsidRPr="0055180C">
        <w:rPr>
          <w:rFonts w:asciiTheme="minorHAnsi" w:hAnsiTheme="minorHAnsi"/>
        </w:rPr>
        <w:t xml:space="preserve"> на строителни дейности, както следва:</w:t>
      </w:r>
    </w:p>
    <w:p w:rsidR="0036429E" w:rsidRPr="0055180C" w:rsidRDefault="0036429E" w:rsidP="0036429E">
      <w:pPr>
        <w:pStyle w:val="a8"/>
        <w:numPr>
          <w:ilvl w:val="0"/>
          <w:numId w:val="7"/>
        </w:numPr>
        <w:spacing w:after="120" w:line="240" w:lineRule="auto"/>
        <w:ind w:left="0" w:firstLine="567"/>
        <w:contextualSpacing w:val="0"/>
        <w:jc w:val="both"/>
        <w:rPr>
          <w:rFonts w:asciiTheme="minorHAnsi" w:hAnsiTheme="minorHAnsi"/>
        </w:rPr>
      </w:pPr>
      <w:r w:rsidRPr="0055180C">
        <w:rPr>
          <w:rFonts w:asciiTheme="minorHAnsi" w:hAnsiTheme="minorHAnsi"/>
        </w:rPr>
        <w:t xml:space="preserve">до 1 януари 2016 г. - най-малко 35 на сто от общото тегло на отпадъците; </w:t>
      </w:r>
    </w:p>
    <w:p w:rsidR="0036429E" w:rsidRPr="0055180C" w:rsidRDefault="0036429E" w:rsidP="0036429E">
      <w:pPr>
        <w:pStyle w:val="a8"/>
        <w:numPr>
          <w:ilvl w:val="0"/>
          <w:numId w:val="7"/>
        </w:numPr>
        <w:spacing w:after="120" w:line="240" w:lineRule="auto"/>
        <w:ind w:left="0" w:firstLine="567"/>
        <w:contextualSpacing w:val="0"/>
        <w:jc w:val="both"/>
        <w:rPr>
          <w:rFonts w:asciiTheme="minorHAnsi" w:hAnsiTheme="minorHAnsi"/>
        </w:rPr>
      </w:pPr>
      <w:r w:rsidRPr="0055180C">
        <w:rPr>
          <w:rFonts w:asciiTheme="minorHAnsi" w:hAnsiTheme="minorHAnsi"/>
        </w:rPr>
        <w:t xml:space="preserve">до 1 януари 2018 г. - най-малко 55 на сто от общото тегло на отпадъците; </w:t>
      </w:r>
    </w:p>
    <w:p w:rsidR="0036429E" w:rsidRPr="0055180C" w:rsidRDefault="0036429E" w:rsidP="0036429E">
      <w:pPr>
        <w:pStyle w:val="a8"/>
        <w:numPr>
          <w:ilvl w:val="0"/>
          <w:numId w:val="7"/>
        </w:numPr>
        <w:spacing w:after="120" w:line="240" w:lineRule="auto"/>
        <w:ind w:left="0" w:firstLine="567"/>
        <w:contextualSpacing w:val="0"/>
        <w:jc w:val="both"/>
        <w:rPr>
          <w:rFonts w:asciiTheme="minorHAnsi" w:hAnsiTheme="minorHAnsi"/>
        </w:rPr>
      </w:pPr>
      <w:r w:rsidRPr="0055180C">
        <w:rPr>
          <w:rFonts w:asciiTheme="minorHAnsi" w:hAnsiTheme="minorHAnsi"/>
        </w:rPr>
        <w:t>до 1 януари 2020 г. - най-малко 70 на сто от общото тегло на отпадъците.</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t>Въвежда приоритетен ред (йерархия) при управлението на отпадъците (</w:t>
      </w:r>
      <w:r w:rsidRPr="0055180C">
        <w:rPr>
          <w:rFonts w:asciiTheme="minorHAnsi" w:hAnsiTheme="minorHAnsi"/>
          <w:i/>
        </w:rPr>
        <w:t>съгласно чл.6, ал.1 от ЗУО</w:t>
      </w:r>
      <w:r w:rsidRPr="0055180C">
        <w:rPr>
          <w:rFonts w:asciiTheme="minorHAnsi" w:hAnsiTheme="minorHAnsi"/>
        </w:rPr>
        <w:t xml:space="preserve">), както и възможността за отклонение от </w:t>
      </w:r>
      <w:proofErr w:type="spellStart"/>
      <w:r w:rsidRPr="0055180C">
        <w:rPr>
          <w:rFonts w:asciiTheme="minorHAnsi" w:hAnsiTheme="minorHAnsi"/>
        </w:rPr>
        <w:t>йерархиярта</w:t>
      </w:r>
      <w:proofErr w:type="spellEnd"/>
      <w:r w:rsidRPr="0055180C">
        <w:rPr>
          <w:rFonts w:asciiTheme="minorHAnsi" w:hAnsiTheme="minorHAnsi"/>
        </w:rPr>
        <w:t>:</w:t>
      </w:r>
    </w:p>
    <w:p w:rsidR="0036429E" w:rsidRPr="0055180C" w:rsidRDefault="0036429E" w:rsidP="0036429E">
      <w:pPr>
        <w:ind w:firstLine="567"/>
        <w:jc w:val="both"/>
        <w:rPr>
          <w:rFonts w:asciiTheme="minorHAnsi" w:hAnsiTheme="minorHAnsi"/>
        </w:rPr>
      </w:pPr>
      <w:r w:rsidRPr="0055180C">
        <w:rPr>
          <w:rFonts w:asciiTheme="minorHAnsi" w:hAnsiTheme="minorHAnsi"/>
        </w:rPr>
        <w:t>1.предотвратяване на образуването им;</w:t>
      </w:r>
    </w:p>
    <w:p w:rsidR="0036429E" w:rsidRPr="0055180C" w:rsidRDefault="0036429E" w:rsidP="0036429E">
      <w:pPr>
        <w:ind w:firstLine="567"/>
        <w:jc w:val="both"/>
        <w:rPr>
          <w:rFonts w:asciiTheme="minorHAnsi" w:hAnsiTheme="minorHAnsi"/>
        </w:rPr>
      </w:pPr>
      <w:r w:rsidRPr="0055180C">
        <w:rPr>
          <w:rFonts w:asciiTheme="minorHAnsi" w:hAnsiTheme="minorHAnsi"/>
        </w:rPr>
        <w:t>2. подготовка за повторна употреба;</w:t>
      </w:r>
    </w:p>
    <w:p w:rsidR="0036429E" w:rsidRPr="0055180C" w:rsidRDefault="0036429E" w:rsidP="0036429E">
      <w:pPr>
        <w:ind w:firstLine="567"/>
        <w:jc w:val="both"/>
        <w:rPr>
          <w:rFonts w:asciiTheme="minorHAnsi" w:hAnsiTheme="minorHAnsi"/>
        </w:rPr>
      </w:pPr>
      <w:r w:rsidRPr="0055180C">
        <w:rPr>
          <w:rFonts w:asciiTheme="minorHAnsi" w:hAnsiTheme="minorHAnsi"/>
        </w:rPr>
        <w:t>3. рециклиране;</w:t>
      </w:r>
    </w:p>
    <w:p w:rsidR="0036429E" w:rsidRPr="0055180C" w:rsidRDefault="0036429E" w:rsidP="0036429E">
      <w:pPr>
        <w:ind w:firstLine="567"/>
        <w:jc w:val="both"/>
        <w:rPr>
          <w:rFonts w:asciiTheme="minorHAnsi" w:hAnsiTheme="minorHAnsi"/>
        </w:rPr>
      </w:pPr>
      <w:r w:rsidRPr="0055180C">
        <w:rPr>
          <w:rFonts w:asciiTheme="minorHAnsi" w:hAnsiTheme="minorHAnsi"/>
        </w:rPr>
        <w:t>4. друго оползотворяване, например оползотворяване за получаване на енергия;</w:t>
      </w:r>
    </w:p>
    <w:p w:rsidR="0036429E" w:rsidRPr="0055180C" w:rsidRDefault="0036429E" w:rsidP="0036429E">
      <w:pPr>
        <w:ind w:firstLine="567"/>
        <w:jc w:val="both"/>
        <w:rPr>
          <w:rFonts w:asciiTheme="minorHAnsi" w:hAnsiTheme="minorHAnsi"/>
        </w:rPr>
      </w:pPr>
      <w:r w:rsidRPr="0055180C">
        <w:rPr>
          <w:rFonts w:asciiTheme="minorHAnsi" w:hAnsiTheme="minorHAnsi"/>
        </w:rPr>
        <w:t>5. обезвреждане</w:t>
      </w:r>
    </w:p>
    <w:p w:rsidR="0036429E" w:rsidRPr="0055180C" w:rsidRDefault="0036429E" w:rsidP="0036429E">
      <w:pPr>
        <w:ind w:firstLine="567"/>
        <w:jc w:val="both"/>
        <w:rPr>
          <w:rFonts w:asciiTheme="minorHAnsi" w:hAnsiTheme="minorHAnsi"/>
        </w:rPr>
      </w:pPr>
      <w:r w:rsidRPr="0055180C">
        <w:rPr>
          <w:rFonts w:asciiTheme="minorHAnsi" w:hAnsiTheme="minorHAnsi"/>
        </w:rPr>
        <w:t>Отклонения от йерархията се допускат за специфични потоци от отпадъци, когато това се основава на съображения, свързани с жизнения цикъл на отпадъците, във връзка с цялостното въздействие на образуването и управлението на такива отпадъци.</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t>Въвежда детайлни правила и изисквания за сдружаване на общините в регионални сдружения за решаване управлението на битовите отпадъци на регионално ниво чрез регионални съоръжения и организация.</w:t>
      </w:r>
    </w:p>
    <w:p w:rsidR="0036429E" w:rsidRPr="0055180C" w:rsidRDefault="0036429E" w:rsidP="0036429E">
      <w:pPr>
        <w:numPr>
          <w:ilvl w:val="0"/>
          <w:numId w:val="6"/>
        </w:numPr>
        <w:spacing w:after="120" w:line="240" w:lineRule="auto"/>
        <w:ind w:left="0" w:firstLine="567"/>
        <w:jc w:val="both"/>
        <w:rPr>
          <w:rFonts w:asciiTheme="minorHAnsi" w:hAnsiTheme="minorHAnsi"/>
          <w:color w:val="000000" w:themeColor="text1"/>
        </w:rPr>
      </w:pPr>
      <w:r w:rsidRPr="0055180C">
        <w:rPr>
          <w:rFonts w:asciiTheme="minorHAnsi" w:hAnsiTheme="minorHAnsi"/>
          <w:color w:val="000000" w:themeColor="text1"/>
        </w:rPr>
        <w:t xml:space="preserve">Регламентира отговорността на собствениците на пътища за почистване на техните </w:t>
      </w:r>
      <w:proofErr w:type="spellStart"/>
      <w:r w:rsidRPr="0055180C">
        <w:rPr>
          <w:rFonts w:asciiTheme="minorHAnsi" w:hAnsiTheme="minorHAnsi"/>
          <w:color w:val="000000" w:themeColor="text1"/>
        </w:rPr>
        <w:t>сервитути</w:t>
      </w:r>
      <w:proofErr w:type="spellEnd"/>
      <w:r w:rsidRPr="0055180C">
        <w:rPr>
          <w:rFonts w:asciiTheme="minorHAnsi" w:hAnsiTheme="minorHAnsi"/>
          <w:color w:val="000000" w:themeColor="text1"/>
        </w:rPr>
        <w:t>. Съгласно чл.12 от ЗУО собствениците на пътища са длъжни да осигурят почистването от отпадъци на пътя, земното платно, пътните съоръжения, обслужващите зони, крайпътните обслужващи комплекси и опорните пунктове за поддържане, както и за осигуряването на съдове за събиране на отпадъците и транспортирането им до съоръжение за тяхното третиране;</w:t>
      </w:r>
    </w:p>
    <w:p w:rsidR="0036429E" w:rsidRPr="0055180C" w:rsidRDefault="0036429E" w:rsidP="0036429E">
      <w:pPr>
        <w:numPr>
          <w:ilvl w:val="0"/>
          <w:numId w:val="6"/>
        </w:numPr>
        <w:spacing w:after="120" w:line="240" w:lineRule="auto"/>
        <w:ind w:left="0" w:firstLine="567"/>
        <w:jc w:val="both"/>
        <w:rPr>
          <w:rFonts w:asciiTheme="minorHAnsi" w:hAnsiTheme="minorHAnsi"/>
          <w:color w:val="000000" w:themeColor="text1"/>
        </w:rPr>
      </w:pPr>
      <w:r w:rsidRPr="0055180C">
        <w:rPr>
          <w:rFonts w:asciiTheme="minorHAnsi" w:hAnsiTheme="minorHAnsi"/>
          <w:color w:val="000000" w:themeColor="text1"/>
        </w:rPr>
        <w:t>Въвежда детайла уредба на задълженията на органите на местното самоуправление и местната администрация при управлението на битовите и строителните отпадъци, образувани на нейната територия;</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t>Въвеждат се детайлно правила за финансирането на дейностите по управление на отпадъците, дейностите по обезвреждане на отпадъците чрез депониране;</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lastRenderedPageBreak/>
        <w:t>Въвежда икономически инструменти:</w:t>
      </w:r>
    </w:p>
    <w:p w:rsidR="0036429E" w:rsidRPr="0055180C" w:rsidRDefault="0036429E" w:rsidP="0036429E">
      <w:pPr>
        <w:pStyle w:val="a8"/>
        <w:numPr>
          <w:ilvl w:val="0"/>
          <w:numId w:val="7"/>
        </w:numPr>
        <w:spacing w:after="120" w:line="240" w:lineRule="auto"/>
        <w:ind w:left="0" w:firstLine="567"/>
        <w:contextualSpacing w:val="0"/>
        <w:jc w:val="both"/>
        <w:rPr>
          <w:rFonts w:asciiTheme="minorHAnsi" w:hAnsiTheme="minorHAnsi"/>
        </w:rPr>
      </w:pPr>
      <w:r w:rsidRPr="0055180C">
        <w:rPr>
          <w:rFonts w:asciiTheme="minorHAnsi" w:hAnsiTheme="minorHAnsi"/>
        </w:rPr>
        <w:t>За обезвреждане на отпадъци на общинско или регионално депо за неопасни отпадъци или на депо за строителни отпадъци се заплащат отчисления за всеки тон депониран отпадък. Отчисленията имат за цел да се намали количеството депонирани отпадъци и да се увеличи рециклирането и оползотворяването им. При изпълнение на целите за рециклиране и оползотворяване на битовите отпадъци отчисленията се намаляват с 50% - когато се изпълнят изискванията за рециклиране на битовите отпадъци от хартия, метал, пластмаса и стъкло и с 50% - когато се изпълнят изискванията за намаляване на количествата депонирани биоразградими отпадъци.</w:t>
      </w:r>
    </w:p>
    <w:p w:rsidR="0036429E" w:rsidRPr="0055180C" w:rsidRDefault="0036429E" w:rsidP="0036429E">
      <w:pPr>
        <w:numPr>
          <w:ilvl w:val="0"/>
          <w:numId w:val="6"/>
        </w:numPr>
        <w:spacing w:after="120" w:line="240" w:lineRule="auto"/>
        <w:ind w:left="0" w:firstLine="567"/>
        <w:jc w:val="both"/>
        <w:rPr>
          <w:rFonts w:asciiTheme="minorHAnsi" w:hAnsiTheme="minorHAnsi"/>
        </w:rPr>
      </w:pPr>
      <w:r w:rsidRPr="0055180C">
        <w:rPr>
          <w:rFonts w:asciiTheme="minorHAnsi" w:hAnsiTheme="minorHAnsi"/>
        </w:rPr>
        <w:t>Регламентира изискванията и реда за предоставяне на информация за дейности, свързани с отпадъци.</w:t>
      </w:r>
    </w:p>
    <w:p w:rsidR="0036429E" w:rsidRPr="0055180C" w:rsidRDefault="0036429E" w:rsidP="0036429E">
      <w:pPr>
        <w:numPr>
          <w:ilvl w:val="0"/>
          <w:numId w:val="6"/>
        </w:numPr>
        <w:spacing w:after="120" w:line="240" w:lineRule="auto"/>
        <w:ind w:left="0" w:firstLine="567"/>
        <w:jc w:val="both"/>
        <w:rPr>
          <w:rStyle w:val="newdocreference"/>
          <w:rFonts w:asciiTheme="minorHAnsi" w:hAnsiTheme="minorHAnsi"/>
          <w:color w:val="000000" w:themeColor="text1"/>
        </w:rPr>
      </w:pPr>
      <w:r w:rsidRPr="0055180C">
        <w:rPr>
          <w:rFonts w:asciiTheme="minorHAnsi" w:hAnsiTheme="minorHAnsi"/>
          <w:color w:val="000000" w:themeColor="text1"/>
          <w:shd w:val="clear" w:color="auto" w:fill="FEFEFE"/>
        </w:rPr>
        <w:t>Въвежда задължението общинският съвет приема наредба, с която определя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на територията на общината, разработена съгласно изискванията на този закон и подзаконовите нормативни актове по прилагането му, както и заплащането за предоставяне на съответните услуги по реда на </w:t>
      </w:r>
      <w:r w:rsidRPr="0055180C">
        <w:rPr>
          <w:rStyle w:val="newdocreference"/>
          <w:rFonts w:asciiTheme="minorHAnsi" w:hAnsiTheme="minorHAnsi"/>
          <w:color w:val="000000" w:themeColor="text1"/>
          <w:shd w:val="clear" w:color="auto" w:fill="FEFEFE"/>
        </w:rPr>
        <w:t>Закона за местните данъци и такси;</w:t>
      </w:r>
    </w:p>
    <w:p w:rsidR="0036429E" w:rsidRPr="00521062" w:rsidRDefault="0036429E" w:rsidP="0036429E">
      <w:pPr>
        <w:numPr>
          <w:ilvl w:val="0"/>
          <w:numId w:val="6"/>
        </w:numPr>
        <w:spacing w:after="120" w:line="240" w:lineRule="auto"/>
        <w:ind w:left="0" w:firstLine="567"/>
        <w:jc w:val="both"/>
        <w:rPr>
          <w:rFonts w:asciiTheme="minorHAnsi" w:hAnsiTheme="minorHAnsi"/>
          <w:color w:val="000000" w:themeColor="text1"/>
          <w:shd w:val="clear" w:color="auto" w:fill="FEFEFE"/>
        </w:rPr>
      </w:pPr>
      <w:r w:rsidRPr="0055180C">
        <w:rPr>
          <w:rStyle w:val="newdocreference"/>
          <w:rFonts w:asciiTheme="minorHAnsi" w:hAnsiTheme="minorHAnsi"/>
          <w:color w:val="000000" w:themeColor="text1"/>
        </w:rPr>
        <w:t xml:space="preserve">Въвежда задължение кметовете </w:t>
      </w:r>
      <w:r w:rsidRPr="0055180C">
        <w:rPr>
          <w:rFonts w:asciiTheme="minorHAnsi" w:hAnsiTheme="minorHAnsi"/>
          <w:color w:val="000000" w:themeColor="text1"/>
          <w:shd w:val="clear" w:color="auto" w:fill="FEFEFE"/>
        </w:rPr>
        <w:t>на община разработва и изпълнява програма за управление на отпадъците за територията на съответната община, като информира ежегодно в срок до 31 март общинския съвет за изпълнението на програмата през предходната календарна година</w:t>
      </w:r>
      <w:r>
        <w:rPr>
          <w:rFonts w:asciiTheme="minorHAnsi" w:hAnsiTheme="minorHAnsi"/>
          <w:color w:val="000000" w:themeColor="text1"/>
          <w:shd w:val="clear" w:color="auto" w:fill="FEFEFE"/>
        </w:rPr>
        <w:t>.</w:t>
      </w:r>
    </w:p>
    <w:p w:rsidR="0036429E" w:rsidRDefault="0036429E" w:rsidP="0036429E">
      <w:pPr>
        <w:spacing w:after="120" w:line="240" w:lineRule="auto"/>
        <w:ind w:left="567"/>
        <w:jc w:val="both"/>
        <w:rPr>
          <w:rFonts w:ascii="Times New Roman" w:hAnsi="Times New Roman"/>
          <w:b/>
          <w:bCs/>
          <w:spacing w:val="-4"/>
          <w:sz w:val="24"/>
          <w:szCs w:val="24"/>
        </w:rPr>
      </w:pPr>
    </w:p>
    <w:p w:rsidR="0036429E" w:rsidRPr="00521062" w:rsidRDefault="0036429E" w:rsidP="0036429E">
      <w:pPr>
        <w:spacing w:after="120" w:line="240" w:lineRule="auto"/>
        <w:ind w:left="567"/>
        <w:jc w:val="both"/>
        <w:rPr>
          <w:rFonts w:asciiTheme="minorHAnsi" w:hAnsiTheme="minorHAnsi"/>
          <w:color w:val="000000" w:themeColor="text1"/>
          <w:shd w:val="clear" w:color="auto" w:fill="FEFEFE"/>
        </w:rPr>
      </w:pPr>
      <w:r w:rsidRPr="00521062">
        <w:rPr>
          <w:rFonts w:asciiTheme="minorHAnsi" w:hAnsiTheme="minorHAnsi"/>
          <w:b/>
          <w:bCs/>
          <w:spacing w:val="-4"/>
        </w:rPr>
        <w:t>Подзаконови нормативни актове, издадени на основание ЗУО</w:t>
      </w:r>
    </w:p>
    <w:p w:rsidR="0036429E" w:rsidRPr="00CF7C09" w:rsidRDefault="0036429E" w:rsidP="0036429E">
      <w:pPr>
        <w:suppressAutoHyphens/>
        <w:ind w:firstLine="567"/>
        <w:jc w:val="both"/>
        <w:rPr>
          <w:rFonts w:asciiTheme="minorHAnsi" w:hAnsiTheme="minorHAnsi"/>
          <w:spacing w:val="-4"/>
        </w:rPr>
      </w:pPr>
      <w:r w:rsidRPr="00CF7C09">
        <w:rPr>
          <w:rFonts w:asciiTheme="minorHAnsi" w:hAnsiTheme="minorHAnsi"/>
          <w:spacing w:val="-4"/>
        </w:rPr>
        <w:t>Основните актове, които имат отношение към дейностите на общината са:</w:t>
      </w:r>
    </w:p>
    <w:p w:rsidR="0036429E" w:rsidRPr="00CF7C09" w:rsidRDefault="0036429E" w:rsidP="0036429E">
      <w:pPr>
        <w:numPr>
          <w:ilvl w:val="0"/>
          <w:numId w:val="8"/>
        </w:numPr>
        <w:suppressAutoHyphens/>
        <w:spacing w:line="240" w:lineRule="auto"/>
        <w:ind w:left="0" w:firstLine="567"/>
        <w:jc w:val="both"/>
        <w:rPr>
          <w:rFonts w:asciiTheme="minorHAnsi" w:hAnsiTheme="minorHAnsi"/>
        </w:rPr>
      </w:pPr>
      <w:r w:rsidRPr="00CF7C09">
        <w:rPr>
          <w:rFonts w:asciiTheme="minorHAnsi" w:hAnsiTheme="minorHAnsi"/>
          <w:b/>
          <w:i/>
          <w:iCs/>
        </w:rPr>
        <w:t>Наредба № 7</w:t>
      </w:r>
      <w:r w:rsidRPr="00CF7C09">
        <w:rPr>
          <w:rFonts w:asciiTheme="minorHAnsi" w:hAnsiTheme="minorHAnsi"/>
          <w:i/>
          <w:iCs/>
        </w:rPr>
        <w:t xml:space="preserve"> за изискванията, на които трябва да отговарят площадките за разполагане на съоръжения за третиране на отпадъци (</w:t>
      </w:r>
      <w:proofErr w:type="spellStart"/>
      <w:r w:rsidRPr="00CF7C09">
        <w:rPr>
          <w:rFonts w:asciiTheme="minorHAnsi" w:hAnsiTheme="minorHAnsi"/>
          <w:i/>
          <w:iCs/>
        </w:rPr>
        <w:t>обн</w:t>
      </w:r>
      <w:proofErr w:type="spellEnd"/>
      <w:r w:rsidRPr="00CF7C09">
        <w:rPr>
          <w:rFonts w:asciiTheme="minorHAnsi" w:hAnsiTheme="minorHAnsi"/>
          <w:i/>
          <w:iCs/>
        </w:rPr>
        <w:t>., ДВ, бр. 81 от 17.09.2004 г. ).</w:t>
      </w:r>
      <w:r w:rsidRPr="00CF7C09">
        <w:rPr>
          <w:rFonts w:asciiTheme="minorHAnsi" w:hAnsiTheme="minorHAnsi"/>
        </w:rPr>
        <w:t xml:space="preserve"> При избор на площадки за разполагане на депа и други съоръжения за отпадъци трябва да се съобразят с техническите изисквания към площадките, посочени в Наредбата. Наредбата регламентира реда и условията за определяне на площадките, правилата и нормите на застрояването им, включително геоложки, хидрогеоложки и хидроложки условия, на които следва да отговарят площадките. Наредбата се отнася за площадките, предназначени за разполагане на съоръжения за третиране на битови, строителни, производствени и опасни отпадъци</w:t>
      </w:r>
    </w:p>
    <w:p w:rsidR="0036429E" w:rsidRPr="00CF7C09" w:rsidRDefault="0036429E" w:rsidP="0036429E">
      <w:pPr>
        <w:numPr>
          <w:ilvl w:val="0"/>
          <w:numId w:val="8"/>
        </w:numPr>
        <w:suppressAutoHyphens/>
        <w:spacing w:line="240" w:lineRule="auto"/>
        <w:ind w:left="0" w:firstLine="567"/>
        <w:jc w:val="both"/>
        <w:textAlignment w:val="center"/>
        <w:rPr>
          <w:rFonts w:asciiTheme="minorHAnsi" w:hAnsiTheme="minorHAnsi"/>
        </w:rPr>
      </w:pPr>
      <w:r w:rsidRPr="00CF7C09">
        <w:rPr>
          <w:rFonts w:asciiTheme="minorHAnsi" w:hAnsiTheme="minorHAnsi"/>
          <w:b/>
          <w:i/>
          <w:iCs/>
        </w:rPr>
        <w:t>Наредба № 6</w:t>
      </w:r>
      <w:r w:rsidRPr="00CF7C09">
        <w:rPr>
          <w:rFonts w:asciiTheme="minorHAnsi" w:hAnsiTheme="minorHAnsi"/>
          <w:i/>
          <w:iCs/>
        </w:rPr>
        <w:t xml:space="preserve"> за условията и изискванията за изграждане и експлоатация на депа и на други съоръжения и инсталации за оползотворяване и обезвреждане на отпадъци </w:t>
      </w:r>
      <w:r w:rsidRPr="00CF7C09">
        <w:rPr>
          <w:rFonts w:asciiTheme="minorHAnsi" w:hAnsiTheme="minorHAnsi"/>
        </w:rPr>
        <w:t xml:space="preserve">При изграждане на депа и други инсталации и съоръжения за отпадъци те трябва да включат в документацията за избор на изпълнители на договорите за изграждането и за </w:t>
      </w:r>
      <w:proofErr w:type="spellStart"/>
      <w:r w:rsidRPr="00CF7C09">
        <w:rPr>
          <w:rFonts w:asciiTheme="minorHAnsi" w:hAnsiTheme="minorHAnsi"/>
        </w:rPr>
        <w:t>последваща</w:t>
      </w:r>
      <w:proofErr w:type="spellEnd"/>
      <w:r w:rsidRPr="00CF7C09">
        <w:rPr>
          <w:rFonts w:asciiTheme="minorHAnsi" w:hAnsiTheme="minorHAnsi"/>
        </w:rPr>
        <w:t xml:space="preserve"> експлоатация на инсталациите и съоръженията съответните технически условия и изисквания, заложени в наредбата.</w:t>
      </w:r>
    </w:p>
    <w:p w:rsidR="0036429E" w:rsidRPr="00CF7C09" w:rsidRDefault="0036429E" w:rsidP="0036429E">
      <w:pPr>
        <w:numPr>
          <w:ilvl w:val="0"/>
          <w:numId w:val="8"/>
        </w:numPr>
        <w:suppressAutoHyphens/>
        <w:spacing w:line="240" w:lineRule="auto"/>
        <w:ind w:left="0" w:firstLine="567"/>
        <w:jc w:val="both"/>
        <w:rPr>
          <w:rFonts w:asciiTheme="minorHAnsi" w:hAnsiTheme="minorHAnsi"/>
        </w:rPr>
      </w:pPr>
      <w:r w:rsidRPr="00CF7C09">
        <w:rPr>
          <w:rFonts w:asciiTheme="minorHAnsi" w:hAnsiTheme="minorHAnsi"/>
          <w:b/>
          <w:i/>
          <w:iCs/>
        </w:rPr>
        <w:t>Наредба за реда и начина за оползотворяване на утайки от пречистване на отпадъчни води чрез употребата им в земеделието.</w:t>
      </w:r>
      <w:r w:rsidRPr="00CF7C09">
        <w:rPr>
          <w:rFonts w:asciiTheme="minorHAnsi" w:hAnsiTheme="minorHAnsi"/>
        </w:rPr>
        <w:t xml:space="preserve"> При оползотворяване на утайките от пречиствателните станции на общините за отпадъчни води от населените места, операторът на който е възложена с тази дейност трябва да осигури изискванията на наредбата относно качеството на утайките, когато се използват в земеделието, осигуряването на проби и мониторинг.</w:t>
      </w:r>
    </w:p>
    <w:p w:rsidR="0036429E" w:rsidRPr="00CF7C09" w:rsidRDefault="0036429E" w:rsidP="0036429E">
      <w:pPr>
        <w:numPr>
          <w:ilvl w:val="0"/>
          <w:numId w:val="8"/>
        </w:numPr>
        <w:suppressAutoHyphens/>
        <w:spacing w:line="240" w:lineRule="auto"/>
        <w:ind w:left="0" w:firstLine="567"/>
        <w:jc w:val="both"/>
        <w:rPr>
          <w:rFonts w:asciiTheme="minorHAnsi" w:hAnsiTheme="minorHAnsi"/>
        </w:rPr>
      </w:pPr>
      <w:r w:rsidRPr="00CF7C09">
        <w:rPr>
          <w:rFonts w:asciiTheme="minorHAnsi" w:hAnsiTheme="minorHAnsi"/>
          <w:b/>
          <w:i/>
          <w:iCs/>
        </w:rPr>
        <w:lastRenderedPageBreak/>
        <w:t>Наредба № 7</w:t>
      </w:r>
      <w:r w:rsidRPr="00CF7C09">
        <w:rPr>
          <w:rFonts w:asciiTheme="minorHAnsi" w:hAnsiTheme="minorHAnsi"/>
          <w:i/>
          <w:iCs/>
        </w:rPr>
        <w:t xml:space="preserve"> от 19.12.2013 г. за реда и начина за изчисляване и определяне размера на </w:t>
      </w:r>
      <w:proofErr w:type="spellStart"/>
      <w:r w:rsidRPr="00CF7C09">
        <w:rPr>
          <w:rFonts w:asciiTheme="minorHAnsi" w:hAnsiTheme="minorHAnsi"/>
          <w:i/>
          <w:iCs/>
        </w:rPr>
        <w:t>обезпеченията</w:t>
      </w:r>
      <w:proofErr w:type="spellEnd"/>
      <w:r w:rsidRPr="00CF7C09">
        <w:rPr>
          <w:rFonts w:asciiTheme="minorHAnsi" w:hAnsiTheme="minorHAnsi"/>
          <w:i/>
          <w:iCs/>
        </w:rPr>
        <w:t xml:space="preserve"> и отчисленията, изисквани при депониране на отпадъци.</w:t>
      </w:r>
      <w:r w:rsidRPr="00CF7C09">
        <w:rPr>
          <w:rFonts w:asciiTheme="minorHAnsi" w:hAnsiTheme="minorHAnsi"/>
        </w:rPr>
        <w:t>Тази наредба е от много съществено значение за общината, тъй като определя размера на отчисленията за депониране и за закриване на депата, които заплащат общините, реда за тяхното превеждане и възможностите за използване на приходите от отчисленията от общините, както и случаите, в които общините се освобождават от заплащане.</w:t>
      </w:r>
    </w:p>
    <w:p w:rsidR="0036429E" w:rsidRPr="001D6E07" w:rsidRDefault="0036429E" w:rsidP="0036429E">
      <w:pPr>
        <w:numPr>
          <w:ilvl w:val="0"/>
          <w:numId w:val="8"/>
        </w:numPr>
        <w:suppressAutoHyphens/>
        <w:spacing w:line="240" w:lineRule="auto"/>
        <w:ind w:left="0" w:firstLine="567"/>
        <w:jc w:val="both"/>
        <w:rPr>
          <w:rStyle w:val="newstitleinside"/>
          <w:rFonts w:asciiTheme="minorHAnsi" w:hAnsiTheme="minorHAnsi"/>
        </w:rPr>
      </w:pPr>
      <w:r w:rsidRPr="001D6E07">
        <w:rPr>
          <w:rFonts w:asciiTheme="minorHAnsi" w:hAnsiTheme="minorHAnsi"/>
          <w:b/>
          <w:i/>
          <w:iCs/>
        </w:rPr>
        <w:t xml:space="preserve">Наредба за разделно събиране на биоотпадъци и третиране на </w:t>
      </w:r>
      <w:proofErr w:type="spellStart"/>
      <w:r w:rsidRPr="001D6E07">
        <w:rPr>
          <w:rFonts w:asciiTheme="minorHAnsi" w:hAnsiTheme="minorHAnsi"/>
          <w:b/>
          <w:i/>
          <w:iCs/>
        </w:rPr>
        <w:t>биоразградимите</w:t>
      </w:r>
      <w:proofErr w:type="spellEnd"/>
      <w:r w:rsidRPr="001D6E07">
        <w:rPr>
          <w:rFonts w:asciiTheme="minorHAnsi" w:hAnsiTheme="minorHAnsi"/>
          <w:b/>
          <w:i/>
          <w:iCs/>
        </w:rPr>
        <w:t xml:space="preserve"> отпадъци</w:t>
      </w:r>
      <w:r w:rsidRPr="001D6E07">
        <w:rPr>
          <w:rFonts w:asciiTheme="minorHAnsi" w:hAnsiTheme="minorHAnsi"/>
          <w:i/>
          <w:iCs/>
        </w:rPr>
        <w:t xml:space="preserve">, приета с ПМС № 20 от 25.01.2017 г. </w:t>
      </w:r>
      <w:r w:rsidRPr="001D6E07">
        <w:rPr>
          <w:rStyle w:val="newstitleinside"/>
          <w:rFonts w:asciiTheme="minorHAnsi" w:hAnsiTheme="minorHAnsi"/>
        </w:rPr>
        <w:t>Наредбата не се прилага за естествени неопасни материали от селското или горското стопанство, вкл. оборска тор, слама, растителни остатъци или остатъци от преработка и съхранение на селскостопански продукти, които се използват в земеделието и за утайки от пречиствателни станции за отпадъчни води от битови източници</w:t>
      </w:r>
    </w:p>
    <w:p w:rsidR="0036429E" w:rsidRPr="00CF7C09" w:rsidRDefault="0036429E" w:rsidP="0036429E">
      <w:pPr>
        <w:suppressAutoHyphens/>
        <w:spacing w:line="240" w:lineRule="auto"/>
        <w:ind w:firstLine="567"/>
        <w:jc w:val="both"/>
        <w:rPr>
          <w:rFonts w:asciiTheme="minorHAnsi" w:hAnsiTheme="minorHAnsi"/>
        </w:rPr>
      </w:pPr>
      <w:r w:rsidRPr="00CF7C09">
        <w:rPr>
          <w:rFonts w:asciiTheme="minorHAnsi" w:hAnsiTheme="minorHAnsi"/>
        </w:rPr>
        <w:t>С тази наредба се определят:</w:t>
      </w:r>
    </w:p>
    <w:p w:rsidR="0036429E" w:rsidRPr="00CF7C09" w:rsidRDefault="0036429E" w:rsidP="0036429E">
      <w:pPr>
        <w:numPr>
          <w:ilvl w:val="0"/>
          <w:numId w:val="12"/>
        </w:numPr>
        <w:spacing w:line="240" w:lineRule="auto"/>
        <w:ind w:left="0" w:firstLine="567"/>
        <w:jc w:val="both"/>
        <w:rPr>
          <w:rStyle w:val="newstitleinside"/>
          <w:rFonts w:asciiTheme="minorHAnsi" w:hAnsiTheme="minorHAnsi"/>
          <w:color w:val="000000" w:themeColor="text1"/>
        </w:rPr>
      </w:pPr>
      <w:r w:rsidRPr="00CF7C09">
        <w:rPr>
          <w:rStyle w:val="newstitleinside"/>
          <w:rFonts w:asciiTheme="minorHAnsi" w:hAnsiTheme="minorHAnsi"/>
          <w:color w:val="000000" w:themeColor="text1"/>
        </w:rPr>
        <w:t xml:space="preserve">изискванията към дейностите по събиране, в т.ч. разделно събиране и третиране на </w:t>
      </w:r>
      <w:proofErr w:type="spellStart"/>
      <w:r w:rsidRPr="00CF7C09">
        <w:rPr>
          <w:rStyle w:val="newstitleinside"/>
          <w:rFonts w:asciiTheme="minorHAnsi" w:hAnsiTheme="minorHAnsi"/>
          <w:color w:val="000000" w:themeColor="text1"/>
        </w:rPr>
        <w:t>биоотпадъците</w:t>
      </w:r>
      <w:proofErr w:type="spellEnd"/>
      <w:r w:rsidRPr="00CF7C09">
        <w:rPr>
          <w:rStyle w:val="newstitleinside"/>
          <w:rFonts w:asciiTheme="minorHAnsi" w:hAnsiTheme="minorHAnsi"/>
          <w:color w:val="000000" w:themeColor="text1"/>
        </w:rPr>
        <w:t xml:space="preserve">; </w:t>
      </w:r>
    </w:p>
    <w:p w:rsidR="0036429E" w:rsidRPr="00CF7C09" w:rsidRDefault="0036429E" w:rsidP="0036429E">
      <w:pPr>
        <w:numPr>
          <w:ilvl w:val="0"/>
          <w:numId w:val="12"/>
        </w:numPr>
        <w:spacing w:line="240" w:lineRule="auto"/>
        <w:ind w:left="0" w:firstLine="567"/>
        <w:jc w:val="both"/>
        <w:rPr>
          <w:rFonts w:asciiTheme="minorHAnsi" w:hAnsiTheme="minorHAnsi"/>
          <w:color w:val="000000" w:themeColor="text1"/>
        </w:rPr>
      </w:pPr>
      <w:r w:rsidRPr="00CF7C09">
        <w:rPr>
          <w:rStyle w:val="newstitleinside"/>
          <w:rFonts w:asciiTheme="minorHAnsi" w:hAnsiTheme="minorHAnsi"/>
          <w:color w:val="000000" w:themeColor="text1"/>
        </w:rPr>
        <w:t>подходящите за оползотворяване биоотпадъци и други биоразградими отпадъци</w:t>
      </w:r>
      <w:r w:rsidRPr="00CF7C09">
        <w:rPr>
          <w:rFonts w:asciiTheme="minorHAnsi" w:hAnsiTheme="minorHAnsi"/>
          <w:color w:val="000000" w:themeColor="text1"/>
        </w:rPr>
        <w:t>;</w:t>
      </w:r>
    </w:p>
    <w:p w:rsidR="0036429E" w:rsidRPr="00CF7C09" w:rsidRDefault="0036429E" w:rsidP="0036429E">
      <w:pPr>
        <w:numPr>
          <w:ilvl w:val="0"/>
          <w:numId w:val="12"/>
        </w:numPr>
        <w:spacing w:line="240" w:lineRule="auto"/>
        <w:ind w:left="0" w:firstLine="567"/>
        <w:jc w:val="both"/>
        <w:rPr>
          <w:rFonts w:asciiTheme="minorHAnsi" w:hAnsiTheme="minorHAnsi"/>
          <w:color w:val="000000" w:themeColor="text1"/>
        </w:rPr>
      </w:pPr>
      <w:r w:rsidRPr="00CF7C09">
        <w:rPr>
          <w:rFonts w:asciiTheme="minorHAnsi" w:hAnsiTheme="minorHAnsi"/>
          <w:color w:val="000000" w:themeColor="text1"/>
        </w:rPr>
        <w:t xml:space="preserve">условията, при които </w:t>
      </w:r>
      <w:proofErr w:type="spellStart"/>
      <w:r w:rsidRPr="00CF7C09">
        <w:rPr>
          <w:rFonts w:asciiTheme="minorHAnsi" w:hAnsiTheme="minorHAnsi"/>
          <w:color w:val="000000" w:themeColor="text1"/>
        </w:rPr>
        <w:t>компостът</w:t>
      </w:r>
      <w:proofErr w:type="spellEnd"/>
      <w:r w:rsidRPr="00CF7C09">
        <w:rPr>
          <w:rFonts w:asciiTheme="minorHAnsi" w:hAnsiTheme="minorHAnsi"/>
          <w:color w:val="000000" w:themeColor="text1"/>
        </w:rPr>
        <w:t xml:space="preserve"> и </w:t>
      </w:r>
      <w:proofErr w:type="spellStart"/>
      <w:r w:rsidRPr="00CF7C09">
        <w:rPr>
          <w:rFonts w:asciiTheme="minorHAnsi" w:hAnsiTheme="minorHAnsi"/>
          <w:color w:val="000000" w:themeColor="text1"/>
        </w:rPr>
        <w:t>фермантационния</w:t>
      </w:r>
      <w:proofErr w:type="spellEnd"/>
      <w:r w:rsidRPr="00CF7C09">
        <w:rPr>
          <w:rFonts w:asciiTheme="minorHAnsi" w:hAnsiTheme="minorHAnsi"/>
          <w:color w:val="000000" w:themeColor="text1"/>
        </w:rPr>
        <w:t xml:space="preserve"> продукт, получени от дейности по </w:t>
      </w:r>
      <w:proofErr w:type="spellStart"/>
      <w:r w:rsidRPr="00CF7C09">
        <w:rPr>
          <w:rFonts w:asciiTheme="minorHAnsi" w:hAnsiTheme="minorHAnsi"/>
          <w:color w:val="000000" w:themeColor="text1"/>
        </w:rPr>
        <w:t>оплзотворяване</w:t>
      </w:r>
      <w:proofErr w:type="spellEnd"/>
      <w:r w:rsidRPr="00CF7C09">
        <w:rPr>
          <w:rFonts w:asciiTheme="minorHAnsi" w:hAnsiTheme="minorHAnsi"/>
          <w:color w:val="000000" w:themeColor="text1"/>
        </w:rPr>
        <w:t xml:space="preserve"> на </w:t>
      </w:r>
      <w:proofErr w:type="spellStart"/>
      <w:r w:rsidRPr="00CF7C09">
        <w:rPr>
          <w:rFonts w:asciiTheme="minorHAnsi" w:hAnsiTheme="minorHAnsi"/>
          <w:color w:val="000000" w:themeColor="text1"/>
        </w:rPr>
        <w:t>биотпадъци</w:t>
      </w:r>
      <w:proofErr w:type="spellEnd"/>
      <w:r w:rsidRPr="00CF7C09">
        <w:rPr>
          <w:rFonts w:asciiTheme="minorHAnsi" w:hAnsiTheme="minorHAnsi"/>
          <w:color w:val="000000" w:themeColor="text1"/>
        </w:rPr>
        <w:t>, престават да бъдат отпадък по смисъла на §1, т.17 от ДР на ЗУО;</w:t>
      </w:r>
    </w:p>
    <w:p w:rsidR="0036429E" w:rsidRPr="00CF7C09" w:rsidRDefault="0036429E" w:rsidP="0036429E">
      <w:pPr>
        <w:numPr>
          <w:ilvl w:val="0"/>
          <w:numId w:val="12"/>
        </w:numPr>
        <w:spacing w:line="240" w:lineRule="auto"/>
        <w:ind w:left="0" w:firstLine="567"/>
        <w:jc w:val="both"/>
        <w:rPr>
          <w:rFonts w:asciiTheme="minorHAnsi" w:hAnsiTheme="minorHAnsi"/>
          <w:color w:val="000000" w:themeColor="text1"/>
        </w:rPr>
      </w:pPr>
      <w:r w:rsidRPr="00CF7C09">
        <w:rPr>
          <w:rFonts w:asciiTheme="minorHAnsi" w:hAnsiTheme="minorHAnsi"/>
          <w:color w:val="000000" w:themeColor="text1"/>
        </w:rPr>
        <w:t xml:space="preserve">изискванията за качество на продукта, </w:t>
      </w:r>
      <w:proofErr w:type="spellStart"/>
      <w:r w:rsidRPr="00CF7C09">
        <w:rPr>
          <w:rFonts w:asciiTheme="minorHAnsi" w:hAnsiTheme="minorHAnsi"/>
          <w:color w:val="000000" w:themeColor="text1"/>
        </w:rPr>
        <w:t>продукта</w:t>
      </w:r>
      <w:proofErr w:type="spellEnd"/>
      <w:r w:rsidRPr="00CF7C09">
        <w:rPr>
          <w:rFonts w:asciiTheme="minorHAnsi" w:hAnsiTheme="minorHAnsi"/>
          <w:color w:val="000000" w:themeColor="text1"/>
        </w:rPr>
        <w:t>, получен от дейности по оползотворяване;</w:t>
      </w:r>
    </w:p>
    <w:p w:rsidR="0036429E" w:rsidRPr="00CF7C09" w:rsidRDefault="0036429E" w:rsidP="0036429E">
      <w:pPr>
        <w:numPr>
          <w:ilvl w:val="0"/>
          <w:numId w:val="12"/>
        </w:numPr>
        <w:spacing w:line="240" w:lineRule="auto"/>
        <w:ind w:left="0" w:firstLine="567"/>
        <w:jc w:val="both"/>
        <w:rPr>
          <w:rFonts w:asciiTheme="minorHAnsi" w:hAnsiTheme="minorHAnsi"/>
          <w:color w:val="000000" w:themeColor="text1"/>
        </w:rPr>
      </w:pPr>
      <w:r w:rsidRPr="00CF7C09">
        <w:rPr>
          <w:rFonts w:asciiTheme="minorHAnsi" w:hAnsiTheme="minorHAnsi"/>
          <w:color w:val="000000" w:themeColor="text1"/>
        </w:rPr>
        <w:t>изисквания за употребата на получения компост, ферментационен продукт, органичен почвен подобрител, стабилизирана органична фракция от процеса на МБТ</w:t>
      </w:r>
    </w:p>
    <w:p w:rsidR="0036429E" w:rsidRPr="00CF7C09" w:rsidRDefault="0036429E" w:rsidP="0036429E">
      <w:pPr>
        <w:numPr>
          <w:ilvl w:val="0"/>
          <w:numId w:val="12"/>
        </w:numPr>
        <w:spacing w:line="240" w:lineRule="auto"/>
        <w:ind w:left="0" w:firstLine="567"/>
        <w:jc w:val="both"/>
        <w:rPr>
          <w:rStyle w:val="newstitleinside"/>
          <w:rFonts w:asciiTheme="minorHAnsi" w:hAnsiTheme="minorHAnsi"/>
          <w:color w:val="000000" w:themeColor="text1"/>
        </w:rPr>
      </w:pPr>
      <w:r w:rsidRPr="00CF7C09">
        <w:rPr>
          <w:rStyle w:val="newstitleinside"/>
          <w:rFonts w:asciiTheme="minorHAnsi" w:hAnsiTheme="minorHAnsi"/>
          <w:color w:val="000000" w:themeColor="text1"/>
        </w:rPr>
        <w:t>методиките за изчисляване на изпълнение на целите по чл. 31, ал. 1 от ЗУО;</w:t>
      </w:r>
    </w:p>
    <w:p w:rsidR="0036429E" w:rsidRPr="00CF7C09" w:rsidRDefault="0036429E" w:rsidP="0036429E">
      <w:pPr>
        <w:numPr>
          <w:ilvl w:val="0"/>
          <w:numId w:val="12"/>
        </w:numPr>
        <w:spacing w:line="240" w:lineRule="auto"/>
        <w:ind w:left="0" w:firstLine="567"/>
        <w:jc w:val="both"/>
        <w:rPr>
          <w:rStyle w:val="newstitleinside"/>
          <w:rFonts w:asciiTheme="minorHAnsi" w:hAnsiTheme="minorHAnsi"/>
          <w:color w:val="000000" w:themeColor="text1"/>
        </w:rPr>
      </w:pPr>
      <w:r w:rsidRPr="00CF7C09">
        <w:rPr>
          <w:rStyle w:val="newstitleinside"/>
          <w:rFonts w:asciiTheme="minorHAnsi" w:hAnsiTheme="minorHAnsi"/>
          <w:color w:val="000000" w:themeColor="text1"/>
        </w:rPr>
        <w:t>методика за разпределението на целите по чл. 31, ал. 1 от ЗУО между отделните регионите по чл. 49, ал. 9 от ЗУО;</w:t>
      </w:r>
    </w:p>
    <w:p w:rsidR="0036429E" w:rsidRPr="00521062" w:rsidRDefault="0036429E" w:rsidP="0036429E">
      <w:pPr>
        <w:numPr>
          <w:ilvl w:val="0"/>
          <w:numId w:val="9"/>
        </w:numPr>
        <w:suppressAutoHyphens/>
        <w:spacing w:line="240" w:lineRule="auto"/>
        <w:ind w:left="0" w:firstLine="567"/>
        <w:jc w:val="both"/>
        <w:rPr>
          <w:rFonts w:ascii="Times New Roman" w:hAnsi="Times New Roman"/>
          <w:color w:val="000000" w:themeColor="text1"/>
          <w:sz w:val="24"/>
          <w:szCs w:val="24"/>
        </w:rPr>
      </w:pPr>
      <w:r w:rsidRPr="00521062">
        <w:rPr>
          <w:rFonts w:asciiTheme="minorHAnsi" w:hAnsiTheme="minorHAnsi"/>
          <w:b/>
          <w:i/>
          <w:iCs/>
        </w:rPr>
        <w:t>Наредба за управление на строителните отпадъци и за влагане на строителни рециклирани  материали</w:t>
      </w:r>
      <w:r w:rsidRPr="00521062">
        <w:rPr>
          <w:rFonts w:asciiTheme="minorHAnsi" w:hAnsiTheme="minorHAnsi"/>
        </w:rPr>
        <w:t xml:space="preserve">.  Наредбата определя случаите, в които общините имат отговорности за отпадъци от строителство и от разрушаване на сгради, както и изискванията към възложителите на строителни дейности, включително когато общините се явяват възложители на строителните дейности. </w:t>
      </w:r>
    </w:p>
    <w:p w:rsidR="0036429E" w:rsidRPr="00521062" w:rsidRDefault="0036429E" w:rsidP="0036429E">
      <w:pPr>
        <w:numPr>
          <w:ilvl w:val="0"/>
          <w:numId w:val="9"/>
        </w:numPr>
        <w:suppressAutoHyphens/>
        <w:spacing w:line="240" w:lineRule="auto"/>
        <w:ind w:left="0" w:firstLine="567"/>
        <w:jc w:val="both"/>
        <w:rPr>
          <w:rFonts w:asciiTheme="minorHAnsi" w:hAnsiTheme="minorHAnsi"/>
          <w:color w:val="000000" w:themeColor="text1"/>
        </w:rPr>
      </w:pPr>
      <w:r w:rsidRPr="00521062">
        <w:rPr>
          <w:rFonts w:asciiTheme="minorHAnsi" w:hAnsiTheme="minorHAnsi"/>
          <w:b/>
          <w:i/>
          <w:iCs/>
        </w:rPr>
        <w:t>Наредба за класификацията на отпадъците</w:t>
      </w:r>
      <w:r w:rsidRPr="00521062">
        <w:rPr>
          <w:rFonts w:asciiTheme="minorHAnsi" w:hAnsiTheme="minorHAnsi"/>
          <w:i/>
          <w:iCs/>
        </w:rPr>
        <w:t>.</w:t>
      </w:r>
      <w:r w:rsidRPr="00521062">
        <w:rPr>
          <w:rFonts w:asciiTheme="minorHAnsi" w:hAnsiTheme="minorHAnsi"/>
        </w:rPr>
        <w:t xml:space="preserve"> Наредбата въвежда европейската класификация на отпадъците по видове и свойства, задължителна за прилагане и от общините</w:t>
      </w:r>
      <w:r>
        <w:rPr>
          <w:rFonts w:asciiTheme="minorHAnsi" w:hAnsiTheme="minorHAnsi"/>
        </w:rPr>
        <w:t xml:space="preserve">. </w:t>
      </w:r>
      <w:r w:rsidRPr="00521062">
        <w:rPr>
          <w:rFonts w:asciiTheme="minorHAnsi" w:hAnsiTheme="minorHAnsi"/>
          <w:color w:val="000000" w:themeColor="text1"/>
        </w:rPr>
        <w:t>Приложното поле на наредбата е за вещества, предмети или части от предмети, съответстващи на определението за отпадъци по смисъла на § 1, т. 17 от допълнителните разпоредби на ЗУО.</w:t>
      </w:r>
    </w:p>
    <w:p w:rsidR="0036429E" w:rsidRPr="00521062" w:rsidRDefault="0036429E" w:rsidP="0036429E">
      <w:pPr>
        <w:numPr>
          <w:ilvl w:val="0"/>
          <w:numId w:val="9"/>
        </w:numPr>
        <w:suppressAutoHyphens/>
        <w:spacing w:line="240" w:lineRule="auto"/>
        <w:ind w:left="0" w:firstLine="567"/>
        <w:jc w:val="both"/>
        <w:rPr>
          <w:rFonts w:asciiTheme="minorHAnsi" w:hAnsiTheme="minorHAnsi"/>
        </w:rPr>
      </w:pPr>
      <w:r w:rsidRPr="00521062">
        <w:rPr>
          <w:rFonts w:asciiTheme="minorHAnsi" w:hAnsiTheme="minorHAnsi"/>
          <w:b/>
          <w:i/>
          <w:iCs/>
        </w:rPr>
        <w:t>Наредба № 1</w:t>
      </w:r>
      <w:r w:rsidRPr="00521062">
        <w:rPr>
          <w:rFonts w:asciiTheme="minorHAnsi" w:hAnsiTheme="minorHAnsi"/>
          <w:i/>
          <w:iCs/>
        </w:rPr>
        <w:t xml:space="preserve"> от 04 юни 2014 г. за реда и образците, по които се предоставя информация за дейностите по отпадъците, както и реда за водене на публични регистри  </w:t>
      </w:r>
      <w:r w:rsidRPr="00521062">
        <w:rPr>
          <w:rFonts w:asciiTheme="minorHAnsi" w:hAnsiTheme="minorHAnsi"/>
        </w:rPr>
        <w:t>Наредбата определя изискванията за предоставяне на НСИ и ИАОС на информация относно отпадъците и съоръженията и инсталациите за отпадъците, включително информация и от общините.</w:t>
      </w:r>
    </w:p>
    <w:p w:rsidR="0036429E" w:rsidRPr="00521062" w:rsidRDefault="0036429E" w:rsidP="0036429E">
      <w:pPr>
        <w:numPr>
          <w:ilvl w:val="0"/>
          <w:numId w:val="10"/>
        </w:numPr>
        <w:suppressAutoHyphens/>
        <w:spacing w:line="240" w:lineRule="auto"/>
        <w:ind w:left="0" w:firstLine="567"/>
        <w:jc w:val="both"/>
        <w:rPr>
          <w:rFonts w:asciiTheme="minorHAnsi" w:hAnsiTheme="minorHAnsi"/>
        </w:rPr>
      </w:pPr>
      <w:r w:rsidRPr="00015132">
        <w:rPr>
          <w:rFonts w:asciiTheme="minorHAnsi" w:hAnsiTheme="minorHAnsi"/>
          <w:b/>
          <w:i/>
          <w:iCs/>
        </w:rPr>
        <w:lastRenderedPageBreak/>
        <w:t>Шест отделни наредби за управление на масово разпространените отпадъците от: опаковки, електронно и електрическо оборудване, излезли от употреба моторни превозни средства, батерии и акумулатори, отработени масла, автомобилни гуми</w:t>
      </w:r>
      <w:r w:rsidRPr="00521062">
        <w:rPr>
          <w:rFonts w:asciiTheme="minorHAnsi" w:hAnsiTheme="minorHAnsi"/>
          <w:i/>
          <w:iCs/>
        </w:rPr>
        <w:t>.</w:t>
      </w:r>
      <w:r w:rsidRPr="00521062">
        <w:rPr>
          <w:rFonts w:asciiTheme="minorHAnsi" w:hAnsiTheme="minorHAnsi"/>
        </w:rPr>
        <w:t xml:space="preserve"> Наредбите поставят изисквания към производителите и вносителите на съответните продукти, които след тяхната употреба се превръщат в отпадъци, и определят възможните начини за прилагане на принципа „отговорност на производителя”. В наредбите са посочени и известни ангажименти на кмета на община с оглед изграждане на системите за разделно събиране на посочените отпадъци и намаляване на количествата отпадъци, депонирани на общинските депа: </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сключва договори с организация по оползотворяване на отпадъци от опаковки или с лице, притежаващо разрешително по ЗУО за изграждане на системите за разделно събиране на отпадъците от опаковки на територията на общината</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осигурява местата за поставяне на съдовете за разделно събиране на отпадъците от опаковки, задължително за курортните населени места и населените места над 5000 жители. Посочени са минималният общ обем на съдовете за разделно събиране на всеки 400 жители и изискванията за разполагането на съдовете.</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осигурява и организира подходящи мерки за недопускане на посегателства и кражби от контейнерите за разделно събиране на отпадъците от опаковки</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съдейства при подготовката и провеждането на разяснителните кампании на организациите по оползотворяване</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определя местата за събиране на излезли от употреба гуми, когато се разполагат върху общински терен и информира обществеността за местоположението им и условията за приемането на гумите</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съдейства за събирането и съхраняването на излезлите от употреба гуми и предаването и за оползотворяване и обезвреждането им, съгласно условията на договор с организация за оползотворяване на гуми или с лица, индивидуално изпълняващи задълженията си, ако общината е сключила такъв договор</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определя местата по чл. 19, ал. 3, т. 7 ЗУО на територията на общината за предаване на ИУМПС в съответствие с програмата по чл. 52, ал. 1 ЗУО и наредбата по чл. 22 ЗУО</w:t>
      </w:r>
    </w:p>
    <w:p w:rsidR="0036429E" w:rsidRPr="00521062" w:rsidRDefault="0036429E" w:rsidP="0036429E">
      <w:pPr>
        <w:pStyle w:val="a8"/>
        <w:numPr>
          <w:ilvl w:val="0"/>
          <w:numId w:val="13"/>
        </w:numPr>
        <w:spacing w:line="240" w:lineRule="auto"/>
        <w:ind w:left="0" w:firstLine="567"/>
        <w:contextualSpacing w:val="0"/>
        <w:jc w:val="both"/>
        <w:rPr>
          <w:rFonts w:asciiTheme="minorHAnsi" w:hAnsiTheme="minorHAnsi"/>
        </w:rPr>
      </w:pPr>
      <w:r w:rsidRPr="00521062">
        <w:rPr>
          <w:rFonts w:asciiTheme="minorHAnsi" w:hAnsiTheme="minorHAnsi"/>
        </w:rPr>
        <w:t xml:space="preserve">организира дейностите по събирането на ИУМПС по чл. 143, ал. 7 и 8 Закона за движение по пътищата и предаването им в центрове за </w:t>
      </w:r>
      <w:proofErr w:type="spellStart"/>
      <w:r w:rsidRPr="00521062">
        <w:rPr>
          <w:rFonts w:asciiTheme="minorHAnsi" w:hAnsiTheme="minorHAnsi"/>
        </w:rPr>
        <w:t>разкомплектуване</w:t>
      </w:r>
      <w:proofErr w:type="spellEnd"/>
      <w:r w:rsidRPr="00521062">
        <w:rPr>
          <w:rFonts w:asciiTheme="minorHAnsi" w:hAnsiTheme="minorHAnsi"/>
        </w:rPr>
        <w:t xml:space="preserve">, за което уведомява звеното "Пътна полиция" при областната дирекция на Министерството на вътрешните работи по </w:t>
      </w:r>
      <w:proofErr w:type="spellStart"/>
      <w:r w:rsidRPr="00521062">
        <w:rPr>
          <w:rFonts w:asciiTheme="minorHAnsi" w:hAnsiTheme="minorHAnsi"/>
        </w:rPr>
        <w:t>месторегистрация</w:t>
      </w:r>
      <w:proofErr w:type="spellEnd"/>
      <w:r w:rsidRPr="00521062">
        <w:rPr>
          <w:rFonts w:asciiTheme="minorHAnsi" w:hAnsiTheme="minorHAnsi"/>
        </w:rPr>
        <w:t xml:space="preserve"> на МПС.</w:t>
      </w:r>
    </w:p>
    <w:p w:rsidR="0036429E" w:rsidRPr="00BE0B24" w:rsidRDefault="0036429E" w:rsidP="0036429E">
      <w:pPr>
        <w:pStyle w:val="a8"/>
        <w:numPr>
          <w:ilvl w:val="0"/>
          <w:numId w:val="13"/>
        </w:numPr>
        <w:spacing w:line="240" w:lineRule="auto"/>
        <w:ind w:left="0" w:firstLine="567"/>
        <w:contextualSpacing w:val="0"/>
        <w:jc w:val="both"/>
        <w:rPr>
          <w:rFonts w:asciiTheme="minorHAnsi" w:hAnsiTheme="minorHAnsi"/>
        </w:rPr>
      </w:pPr>
      <w:r w:rsidRPr="00BE0B24">
        <w:rPr>
          <w:rFonts w:asciiTheme="minorHAnsi" w:hAnsiTheme="minorHAnsi"/>
        </w:rPr>
        <w:t>извършва дейностите по предходните две точки, като сключва договор с организации по оползотворяване на ИУМПС и с лица, които изпълняват задълженията си индивидуално.Кметовете на общини с районно деление могат да сключват договори за всеки район поотделно</w:t>
      </w:r>
    </w:p>
    <w:p w:rsidR="0036429E" w:rsidRPr="00BE0B24" w:rsidRDefault="0036429E" w:rsidP="0036429E">
      <w:pPr>
        <w:pStyle w:val="a8"/>
        <w:numPr>
          <w:ilvl w:val="0"/>
          <w:numId w:val="13"/>
        </w:numPr>
        <w:spacing w:line="240" w:lineRule="auto"/>
        <w:ind w:left="0" w:firstLine="567"/>
        <w:contextualSpacing w:val="0"/>
        <w:jc w:val="both"/>
        <w:rPr>
          <w:rFonts w:asciiTheme="minorHAnsi" w:hAnsiTheme="minorHAnsi"/>
        </w:rPr>
      </w:pPr>
      <w:r w:rsidRPr="00BE0B24">
        <w:rPr>
          <w:rFonts w:asciiTheme="minorHAnsi" w:hAnsiTheme="minorHAnsi"/>
        </w:rPr>
        <w:t>организира контрола за изпълнението на договори с организации по оползотворяване или с други лица притежаващи разрешения по ЗУО, свързани със системите за разделно събиране на масово разпространените отпадъци.</w:t>
      </w:r>
    </w:p>
    <w:p w:rsidR="0036429E" w:rsidRPr="00BE0B24" w:rsidRDefault="0036429E" w:rsidP="0036429E">
      <w:pPr>
        <w:pStyle w:val="a8"/>
        <w:ind w:left="0" w:firstLine="567"/>
        <w:jc w:val="both"/>
        <w:rPr>
          <w:rFonts w:asciiTheme="minorHAnsi" w:hAnsiTheme="minorHAnsi"/>
          <w:color w:val="000000" w:themeColor="text1"/>
        </w:rPr>
      </w:pPr>
    </w:p>
    <w:p w:rsidR="0036429E" w:rsidRPr="00BE0B24" w:rsidRDefault="0036429E" w:rsidP="0036429E">
      <w:pPr>
        <w:ind w:firstLine="567"/>
        <w:jc w:val="both"/>
        <w:rPr>
          <w:rFonts w:asciiTheme="minorHAnsi" w:hAnsiTheme="minorHAnsi"/>
          <w:b/>
          <w:bCs/>
        </w:rPr>
      </w:pPr>
      <w:r w:rsidRPr="00BE0B24">
        <w:rPr>
          <w:rFonts w:asciiTheme="minorHAnsi" w:hAnsiTheme="minorHAnsi"/>
          <w:b/>
          <w:bCs/>
        </w:rPr>
        <w:lastRenderedPageBreak/>
        <w:t>Основни ангажименти на община Рила, произтичащи от ЗУО и подзаконовите нормативни актове</w:t>
      </w:r>
    </w:p>
    <w:p w:rsidR="0036429E" w:rsidRPr="00BE0B24" w:rsidRDefault="0036429E" w:rsidP="0036429E">
      <w:pPr>
        <w:ind w:firstLine="567"/>
        <w:jc w:val="both"/>
        <w:rPr>
          <w:rFonts w:asciiTheme="minorHAnsi" w:hAnsiTheme="minorHAnsi"/>
        </w:rPr>
      </w:pPr>
      <w:r w:rsidRPr="00BE0B24">
        <w:rPr>
          <w:rFonts w:asciiTheme="minorHAnsi" w:hAnsiTheme="minorHAnsi"/>
        </w:rPr>
        <w:t xml:space="preserve">Съгласно нормативната уредба, кметът на общината отговаря за: </w:t>
      </w:r>
    </w:p>
    <w:p w:rsidR="0036429E" w:rsidRPr="00BE0B24" w:rsidRDefault="0036429E" w:rsidP="0036429E">
      <w:pPr>
        <w:ind w:firstLine="567"/>
        <w:jc w:val="both"/>
        <w:rPr>
          <w:rFonts w:asciiTheme="minorHAnsi" w:hAnsiTheme="minorHAnsi"/>
        </w:rPr>
      </w:pPr>
      <w:r w:rsidRPr="00BE0B24">
        <w:rPr>
          <w:rFonts w:asciiTheme="minorHAnsi" w:hAnsiTheme="minorHAnsi"/>
        </w:rPr>
        <w:t>1. осигуряването на съдове за събиране на битовите отпадъци - контейнери, кофи и други;</w:t>
      </w:r>
    </w:p>
    <w:p w:rsidR="0036429E" w:rsidRPr="00BE0B24" w:rsidRDefault="0036429E" w:rsidP="0036429E">
      <w:pPr>
        <w:ind w:firstLine="567"/>
        <w:jc w:val="both"/>
        <w:rPr>
          <w:rFonts w:asciiTheme="minorHAnsi" w:hAnsiTheme="minorHAnsi"/>
        </w:rPr>
      </w:pPr>
      <w:r w:rsidRPr="00BE0B24">
        <w:rPr>
          <w:rFonts w:asciiTheme="minorHAnsi" w:hAnsiTheme="minorHAnsi"/>
        </w:rPr>
        <w:t>2. събирането на битовите отпадъци и транспортирането им до депата или други инсталации и съоръжения за оползотворяването и/или обезвреждането им. Следва да се подчертае, че кметът на общината е длъжен да осигури условия, при които всеки притежател на битови отпадъци да се обслужва от лицата/фирмите, на които общината е възложила тези дейности, като тези лица трябва да притежават съответните разрешителни или регистрационни документи, изисквани от ЗУО;</w:t>
      </w:r>
    </w:p>
    <w:p w:rsidR="0036429E" w:rsidRPr="00BE0B24" w:rsidRDefault="0036429E" w:rsidP="0036429E">
      <w:pPr>
        <w:ind w:firstLine="567"/>
        <w:jc w:val="both"/>
        <w:rPr>
          <w:rFonts w:asciiTheme="minorHAnsi" w:hAnsiTheme="minorHAnsi"/>
        </w:rPr>
      </w:pPr>
      <w:r w:rsidRPr="00BE0B24">
        <w:rPr>
          <w:rFonts w:asciiTheme="minorHAnsi" w:hAnsiTheme="minorHAnsi"/>
        </w:rPr>
        <w:t>3. почистването на уличните платна, площадите, алеите, парковите и другите територии в населените места, предназначени за обществено ползване;</w:t>
      </w:r>
    </w:p>
    <w:p w:rsidR="0036429E" w:rsidRPr="00BE0B24" w:rsidRDefault="0036429E" w:rsidP="0036429E">
      <w:pPr>
        <w:ind w:firstLine="567"/>
        <w:jc w:val="both"/>
        <w:rPr>
          <w:rFonts w:asciiTheme="minorHAnsi" w:hAnsiTheme="minorHAnsi"/>
        </w:rPr>
      </w:pPr>
      <w:r w:rsidRPr="00BE0B24">
        <w:rPr>
          <w:rFonts w:asciiTheme="minorHAnsi" w:hAnsiTheme="minorHAnsi"/>
        </w:rPr>
        <w:t>4. избора на площадки, изграждане, експлоатация, закриване и мониторинг на депата за битови отпадъци или на други инсталации или съоръжения за оползотворяването и/или обезвреждане на битови отпадъци. Изискванията към площадките, съоръженията и инсталациите за битови отпадъци са регламентирани в Наредбата за изискванията, на които трябва да отговарят площадките за разполагане на съоръжения за третиране на отпадъци и Наредбата  за условията и изискванията за изграждане и експлоатация на депа и други съоръжения и инсталации за третиране на отпадъци;</w:t>
      </w:r>
    </w:p>
    <w:p w:rsidR="0036429E" w:rsidRPr="00BE0B24" w:rsidRDefault="0036429E" w:rsidP="0036429E">
      <w:pPr>
        <w:ind w:firstLine="567"/>
        <w:jc w:val="both"/>
        <w:rPr>
          <w:rFonts w:asciiTheme="minorHAnsi" w:hAnsiTheme="minorHAnsi"/>
        </w:rPr>
      </w:pPr>
      <w:r w:rsidRPr="00BE0B24">
        <w:rPr>
          <w:rFonts w:asciiTheme="minorHAnsi" w:hAnsiTheme="minorHAnsi"/>
        </w:rPr>
        <w:t xml:space="preserve">5. 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съответната община. Следва да се подчертае, че за разлика от отменения ЗУО в новия закон отпада задължението на общините за осигуряване на депа за депониране на строителни отпадъци и от разрушаване на сгради, извън отпадъците от ремонтна дейност на жилищата на домакинствата. </w:t>
      </w:r>
    </w:p>
    <w:p w:rsidR="0036429E" w:rsidRPr="00BE0B24" w:rsidRDefault="0036429E" w:rsidP="0036429E">
      <w:pPr>
        <w:ind w:firstLine="567"/>
        <w:jc w:val="both"/>
        <w:rPr>
          <w:rFonts w:asciiTheme="minorHAnsi" w:hAnsiTheme="minorHAnsi"/>
        </w:rPr>
      </w:pPr>
      <w:r w:rsidRPr="00BE0B24">
        <w:rPr>
          <w:rFonts w:asciiTheme="minorHAnsi" w:hAnsiTheme="minorHAnsi"/>
        </w:rPr>
        <w:t>6. разделното събиране на битови отпадъци на територията на общината най-малко за следните отпадъчни материали: хартия и картон, метали, пластмаси и стъкло и за поетапното постигане на целите на общината за повторна употреба и рециклиране на тези отпадъци;</w:t>
      </w:r>
    </w:p>
    <w:p w:rsidR="0036429E" w:rsidRPr="00BE0B24" w:rsidRDefault="0036429E" w:rsidP="0036429E">
      <w:pPr>
        <w:ind w:firstLine="567"/>
        <w:jc w:val="both"/>
        <w:rPr>
          <w:rFonts w:asciiTheme="minorHAnsi" w:hAnsiTheme="minorHAnsi"/>
        </w:rPr>
      </w:pPr>
      <w:r w:rsidRPr="00BE0B24">
        <w:rPr>
          <w:rFonts w:asciiTheme="minorHAnsi" w:hAnsiTheme="minorHAnsi"/>
        </w:rPr>
        <w:t>7. организирането на дейностите по разделно събиране на масово разпространени отпадъци и/или оказва съдействие на организациите за оползотворяване на масово разпространени отпадъци, в т.ч. определянето на местата за разполагане на необходимите елементи на системите за разделно събиране и местата за предаване на масово разпространени отпадъци (</w:t>
      </w:r>
      <w:proofErr w:type="spellStart"/>
      <w:r w:rsidRPr="00BE0B24">
        <w:rPr>
          <w:rFonts w:asciiTheme="minorHAnsi" w:hAnsiTheme="minorHAnsi"/>
        </w:rPr>
        <w:t>отпадъци</w:t>
      </w:r>
      <w:proofErr w:type="spellEnd"/>
      <w:r w:rsidRPr="00BE0B24">
        <w:rPr>
          <w:rFonts w:asciiTheme="minorHAnsi" w:hAnsiTheme="minorHAnsi"/>
        </w:rPr>
        <w:t xml:space="preserve"> от опаковки, излезли от употреба моторни превозни средства и електронно и електрическо оборудване, негодни за употреба батерии и акумулатори, отработени масла, излезли от употреба гуми);</w:t>
      </w:r>
    </w:p>
    <w:p w:rsidR="0036429E" w:rsidRPr="00BE0B24" w:rsidRDefault="0036429E" w:rsidP="0036429E">
      <w:pPr>
        <w:ind w:firstLine="567"/>
        <w:jc w:val="both"/>
        <w:rPr>
          <w:rFonts w:asciiTheme="minorHAnsi" w:hAnsiTheme="minorHAnsi"/>
        </w:rPr>
      </w:pPr>
      <w:r w:rsidRPr="00BE0B24">
        <w:rPr>
          <w:rFonts w:asciiTheme="minorHAnsi" w:hAnsiTheme="minorHAnsi"/>
        </w:rPr>
        <w:t>8. изпълнението на решенията на Общото събрание на Регионалното сдружение, в което участва дадена община, в т.ч. относно инвестиционната програма на сдружението, провеждане на обществените поръчки и др.;</w:t>
      </w:r>
    </w:p>
    <w:p w:rsidR="0036429E" w:rsidRPr="00BE0B24" w:rsidRDefault="0036429E" w:rsidP="0036429E">
      <w:pPr>
        <w:ind w:firstLine="567"/>
        <w:jc w:val="both"/>
        <w:rPr>
          <w:rFonts w:asciiTheme="minorHAnsi" w:hAnsiTheme="minorHAnsi"/>
        </w:rPr>
      </w:pPr>
      <w:r w:rsidRPr="00BE0B24">
        <w:rPr>
          <w:rFonts w:asciiTheme="minorHAnsi" w:hAnsiTheme="minorHAnsi"/>
        </w:rPr>
        <w:lastRenderedPageBreak/>
        <w:t>9. организирането на разделно събиране на опасните битови отпадъци от бита и предаването им за оползотворяване и/или обезвреждане, като напр. опаковки от негодни препарати за растителна защита, използвани за градините на домакинствата, опаковки от химикали и препарати и стари такива и др.;</w:t>
      </w:r>
    </w:p>
    <w:p w:rsidR="0036429E" w:rsidRPr="00BE0B24" w:rsidRDefault="0036429E" w:rsidP="0036429E">
      <w:pPr>
        <w:ind w:firstLine="567"/>
        <w:jc w:val="both"/>
        <w:rPr>
          <w:rFonts w:asciiTheme="minorHAnsi" w:hAnsiTheme="minorHAnsi"/>
        </w:rPr>
      </w:pPr>
      <w:r w:rsidRPr="00BE0B24">
        <w:rPr>
          <w:rFonts w:asciiTheme="minorHAnsi" w:hAnsiTheme="minorHAnsi"/>
        </w:rPr>
        <w:t xml:space="preserve">10. разделното събиране и съхраняването на битови биоразградими отпадъци и биоотпадъци, (в т.ч. за определянето на местата за разполагане на необходимите елементи на системата за разделно събиране на тези отпадъци и предаването им за компостиране или анаеробно разграждане), както и за постигане за целите за намаляване на депонираните биоразградими отпадъци на общинските депа и постигане на целите за оползотворяване на </w:t>
      </w:r>
      <w:proofErr w:type="spellStart"/>
      <w:r w:rsidRPr="00BE0B24">
        <w:rPr>
          <w:rFonts w:asciiTheme="minorHAnsi" w:hAnsiTheme="minorHAnsi"/>
        </w:rPr>
        <w:t>биоотпадъците</w:t>
      </w:r>
      <w:proofErr w:type="spellEnd"/>
      <w:r w:rsidRPr="00BE0B24">
        <w:rPr>
          <w:rFonts w:asciiTheme="minorHAnsi" w:hAnsiTheme="minorHAnsi"/>
        </w:rPr>
        <w:t>;</w:t>
      </w:r>
    </w:p>
    <w:p w:rsidR="0036429E" w:rsidRPr="00BE0B24" w:rsidRDefault="0036429E" w:rsidP="0036429E">
      <w:pPr>
        <w:ind w:firstLine="567"/>
        <w:jc w:val="both"/>
        <w:rPr>
          <w:rFonts w:asciiTheme="minorHAnsi" w:hAnsiTheme="minorHAnsi"/>
        </w:rPr>
      </w:pPr>
      <w:r w:rsidRPr="00BE0B24">
        <w:rPr>
          <w:rFonts w:asciiTheme="minorHAnsi" w:hAnsiTheme="minorHAnsi"/>
        </w:rPr>
        <w:t>11. осигуряването до средата на 2014 г. на площадки за предаване на разделно събрани отпадъци от домакинствата, в т.ч. едрогабаритни отпадъци, опасни отпадъци от бита и от ремонтна дейност на домакинствата, зелени отпадъци и други във всички населени места над 10 000 жители на територията на общината, и при необходимост в други населени места.</w:t>
      </w:r>
    </w:p>
    <w:p w:rsidR="0036429E" w:rsidRPr="00BE0B24" w:rsidRDefault="0036429E" w:rsidP="0036429E">
      <w:pPr>
        <w:ind w:firstLine="567"/>
        <w:jc w:val="both"/>
        <w:rPr>
          <w:rFonts w:asciiTheme="minorHAnsi" w:hAnsiTheme="minorHAnsi"/>
        </w:rPr>
      </w:pPr>
      <w:r w:rsidRPr="00BE0B24">
        <w:rPr>
          <w:rFonts w:asciiTheme="minorHAnsi" w:hAnsiTheme="minorHAnsi"/>
        </w:rPr>
        <w:t xml:space="preserve">12. почистването от отпадъци на общинските пътища, вкл. техните </w:t>
      </w:r>
      <w:proofErr w:type="spellStart"/>
      <w:r w:rsidRPr="00BE0B24">
        <w:rPr>
          <w:rFonts w:asciiTheme="minorHAnsi" w:hAnsiTheme="minorHAnsi"/>
        </w:rPr>
        <w:t>сервитути</w:t>
      </w:r>
      <w:proofErr w:type="spellEnd"/>
      <w:r w:rsidRPr="00BE0B24">
        <w:rPr>
          <w:rFonts w:asciiTheme="minorHAnsi" w:hAnsiTheme="minorHAnsi"/>
        </w:rPr>
        <w:t>, което е също нов ангажимент за всички собственици на пътища;</w:t>
      </w:r>
    </w:p>
    <w:p w:rsidR="0036429E" w:rsidRPr="00BE0B24" w:rsidRDefault="0036429E" w:rsidP="0036429E">
      <w:pPr>
        <w:ind w:firstLine="567"/>
        <w:jc w:val="both"/>
        <w:rPr>
          <w:rFonts w:asciiTheme="minorHAnsi" w:hAnsiTheme="minorHAnsi"/>
        </w:rPr>
      </w:pPr>
      <w:r w:rsidRPr="00BE0B24">
        <w:rPr>
          <w:rFonts w:asciiTheme="minorHAnsi" w:hAnsiTheme="minorHAnsi"/>
        </w:rPr>
        <w:t>13. поддържането на регистър на пунктовете за предаване на отпадъци от пластмаси, стъкло, хартия и картон на територията на съответната община и на площадките, осигурени от общините за безвъзмездно предаване на битови отпадъци,  което е също нов ангажимент за кметовете на общини;</w:t>
      </w:r>
    </w:p>
    <w:p w:rsidR="0036429E" w:rsidRPr="00BE0B24" w:rsidRDefault="0036429E" w:rsidP="0036429E">
      <w:pPr>
        <w:ind w:firstLine="567"/>
        <w:jc w:val="both"/>
        <w:rPr>
          <w:rFonts w:asciiTheme="minorHAnsi" w:hAnsiTheme="minorHAnsi"/>
        </w:rPr>
      </w:pPr>
      <w:r w:rsidRPr="00BE0B24">
        <w:rPr>
          <w:rFonts w:asciiTheme="minorHAnsi" w:hAnsiTheme="minorHAnsi"/>
        </w:rPr>
        <w:t>14. предотвратяването на изхвърлянето на отпадъци на неразрешени за това места и/или създаването на незаконни сметища, организиране на почистването им;</w:t>
      </w:r>
    </w:p>
    <w:p w:rsidR="0036429E" w:rsidRPr="00BE0B24" w:rsidRDefault="0036429E" w:rsidP="0036429E">
      <w:pPr>
        <w:ind w:firstLine="567"/>
        <w:jc w:val="both"/>
        <w:rPr>
          <w:rFonts w:asciiTheme="minorHAnsi" w:hAnsiTheme="minorHAnsi"/>
        </w:rPr>
      </w:pPr>
      <w:r w:rsidRPr="00BE0B24">
        <w:rPr>
          <w:rFonts w:asciiTheme="minorHAnsi" w:hAnsiTheme="minorHAnsi"/>
        </w:rPr>
        <w:t>15. съдействие за създаване на центрове за повторна употреба, поправка и подготовка за повторна употреба;</w:t>
      </w:r>
    </w:p>
    <w:p w:rsidR="0036429E" w:rsidRPr="00BE0B24" w:rsidRDefault="0036429E" w:rsidP="0036429E">
      <w:pPr>
        <w:ind w:firstLine="567"/>
        <w:jc w:val="both"/>
        <w:rPr>
          <w:rFonts w:asciiTheme="minorHAnsi" w:hAnsiTheme="minorHAnsi"/>
        </w:rPr>
      </w:pPr>
      <w:r w:rsidRPr="00BE0B24">
        <w:rPr>
          <w:rFonts w:asciiTheme="minorHAnsi" w:hAnsiTheme="minorHAnsi"/>
        </w:rPr>
        <w:t>16. осигуряване на информация на обществеността по всички ангажименти на общината  чрез интернет-страницата на общината, както и по друг подходящ начин и провеждане на информационни кампании за населението и бизнеса, свързани с разделното събиране на отпадъците;</w:t>
      </w:r>
    </w:p>
    <w:p w:rsidR="0036429E" w:rsidRPr="00BE0B24" w:rsidRDefault="0036429E" w:rsidP="0036429E">
      <w:pPr>
        <w:ind w:firstLine="567"/>
        <w:jc w:val="both"/>
        <w:rPr>
          <w:rFonts w:asciiTheme="minorHAnsi" w:hAnsiTheme="minorHAnsi"/>
        </w:rPr>
      </w:pPr>
      <w:r w:rsidRPr="00BE0B24">
        <w:rPr>
          <w:rFonts w:asciiTheme="minorHAnsi" w:hAnsiTheme="minorHAnsi"/>
        </w:rPr>
        <w:t>17. организира събирането на данни и предоставя информация на НСИ, ИАОС, съгласно изискванията на Наредбата за реда и образците, по които се предоставя информация за дейностите по отпадъците, както и реда за водене на публични регистри;</w:t>
      </w:r>
    </w:p>
    <w:p w:rsidR="0036429E" w:rsidRPr="00BE0B24" w:rsidRDefault="0036429E" w:rsidP="0036429E">
      <w:pPr>
        <w:ind w:firstLine="567"/>
        <w:jc w:val="both"/>
        <w:rPr>
          <w:rFonts w:asciiTheme="minorHAnsi" w:hAnsiTheme="minorHAnsi"/>
        </w:rPr>
      </w:pPr>
      <w:r w:rsidRPr="00BE0B24">
        <w:rPr>
          <w:rFonts w:asciiTheme="minorHAnsi" w:hAnsiTheme="minorHAnsi"/>
        </w:rPr>
        <w:t>18. разработване на общинска наредба за управление на отпадъците и общинска програма за управление на отпадъците;</w:t>
      </w:r>
    </w:p>
    <w:p w:rsidR="0036429E" w:rsidRPr="00BE0B24" w:rsidRDefault="0036429E" w:rsidP="0036429E">
      <w:pPr>
        <w:ind w:firstLine="567"/>
        <w:jc w:val="both"/>
        <w:rPr>
          <w:rFonts w:asciiTheme="minorHAnsi" w:hAnsiTheme="minorHAnsi"/>
        </w:rPr>
      </w:pPr>
      <w:r w:rsidRPr="00BE0B24">
        <w:rPr>
          <w:rFonts w:asciiTheme="minorHAnsi" w:hAnsiTheme="minorHAnsi"/>
        </w:rPr>
        <w:t xml:space="preserve">19. организиране и внасянето на отчисленията за </w:t>
      </w:r>
      <w:proofErr w:type="spellStart"/>
      <w:r w:rsidRPr="00BE0B24">
        <w:rPr>
          <w:rFonts w:asciiTheme="minorHAnsi" w:hAnsiTheme="minorHAnsi"/>
        </w:rPr>
        <w:t>следексплоатационни</w:t>
      </w:r>
      <w:proofErr w:type="spellEnd"/>
      <w:r w:rsidRPr="00BE0B24">
        <w:rPr>
          <w:rFonts w:asciiTheme="minorHAnsi" w:hAnsiTheme="minorHAnsi"/>
        </w:rPr>
        <w:t xml:space="preserve"> грижи за депата за битови отпадъци и за депониране на отпадъци в необходимия размер и срок;</w:t>
      </w:r>
    </w:p>
    <w:p w:rsidR="0036429E" w:rsidRPr="00BE0B24" w:rsidRDefault="0036429E" w:rsidP="0036429E">
      <w:pPr>
        <w:ind w:firstLine="567"/>
        <w:jc w:val="both"/>
        <w:rPr>
          <w:rFonts w:asciiTheme="minorHAnsi" w:hAnsiTheme="minorHAnsi"/>
        </w:rPr>
      </w:pPr>
      <w:r w:rsidRPr="00BE0B24">
        <w:rPr>
          <w:rFonts w:asciiTheme="minorHAnsi" w:hAnsiTheme="minorHAnsi"/>
        </w:rPr>
        <w:t>20. контрол на изпълнението на общинската наредба за управление на отпадъците;</w:t>
      </w:r>
    </w:p>
    <w:p w:rsidR="0036429E" w:rsidRPr="00BE0B24" w:rsidRDefault="0036429E" w:rsidP="0036429E">
      <w:pPr>
        <w:ind w:firstLine="567"/>
        <w:jc w:val="both"/>
        <w:rPr>
          <w:rFonts w:asciiTheme="minorHAnsi" w:hAnsiTheme="minorHAnsi"/>
        </w:rPr>
      </w:pPr>
      <w:r w:rsidRPr="00BE0B24">
        <w:rPr>
          <w:rFonts w:asciiTheme="minorHAnsi" w:hAnsiTheme="minorHAnsi"/>
        </w:rPr>
        <w:lastRenderedPageBreak/>
        <w:t>21. предлагане за одобряване от Общинския съвет на такси за заплащане на услугите, предоставяни от общината, свързани с отпадъци;</w:t>
      </w:r>
    </w:p>
    <w:p w:rsidR="0036429E" w:rsidRPr="004017AA" w:rsidRDefault="0036429E" w:rsidP="0036429E">
      <w:pPr>
        <w:ind w:firstLine="567"/>
        <w:jc w:val="both"/>
        <w:rPr>
          <w:rFonts w:asciiTheme="minorHAnsi" w:hAnsiTheme="minorHAnsi"/>
        </w:rPr>
      </w:pPr>
      <w:r w:rsidRPr="00BE0B24">
        <w:rPr>
          <w:rFonts w:asciiTheme="minorHAnsi" w:hAnsiTheme="minorHAnsi"/>
        </w:rPr>
        <w:t xml:space="preserve">22. определя  изискванията към площадките за пунктовете за предаване на отпадъци от хартия и картон, пластмаси и стъкло, в т.ч. условията за регистрация на площадките (отнася се до пунктовете за предаване на посочените отпадъци в рамките на населените места, известни </w:t>
      </w:r>
      <w:r w:rsidRPr="004017AA">
        <w:rPr>
          <w:rFonts w:asciiTheme="minorHAnsi" w:hAnsiTheme="minorHAnsi"/>
        </w:rPr>
        <w:t>сред населението и като пунктове за вторични суровини).</w:t>
      </w:r>
    </w:p>
    <w:p w:rsidR="0036429E" w:rsidRPr="004017AA" w:rsidRDefault="0036429E" w:rsidP="0036429E">
      <w:pPr>
        <w:ind w:firstLine="567"/>
        <w:jc w:val="both"/>
        <w:rPr>
          <w:rFonts w:asciiTheme="minorHAnsi" w:hAnsiTheme="minorHAnsi"/>
        </w:rPr>
      </w:pPr>
      <w:r w:rsidRPr="004017AA">
        <w:rPr>
          <w:rFonts w:asciiTheme="minorHAnsi" w:hAnsiTheme="minorHAnsi"/>
        </w:rPr>
        <w:t xml:space="preserve">Кметът на общината </w:t>
      </w:r>
      <w:r w:rsidRPr="004017AA">
        <w:rPr>
          <w:rFonts w:asciiTheme="minorHAnsi" w:hAnsiTheme="minorHAnsi"/>
          <w:u w:val="single"/>
        </w:rPr>
        <w:t>съвместно с другите кметове на общините от Регионалното сдружението за управление на отпадъците</w:t>
      </w:r>
      <w:r w:rsidRPr="004017AA">
        <w:rPr>
          <w:rFonts w:asciiTheme="minorHAnsi" w:hAnsiTheme="minorHAnsi"/>
        </w:rPr>
        <w:t xml:space="preserve">, предприема действия по възлагане и извършване на </w:t>
      </w:r>
      <w:proofErr w:type="spellStart"/>
      <w:r w:rsidRPr="004017AA">
        <w:rPr>
          <w:rFonts w:asciiTheme="minorHAnsi" w:hAnsiTheme="minorHAnsi"/>
        </w:rPr>
        <w:t>прединвестиционни</w:t>
      </w:r>
      <w:proofErr w:type="spellEnd"/>
      <w:r w:rsidRPr="004017AA">
        <w:rPr>
          <w:rFonts w:asciiTheme="minorHAnsi" w:hAnsiTheme="minorHAnsi"/>
        </w:rPr>
        <w:t xml:space="preserve"> проучвания за осигуряване на ново съоръжение за третиране на битовите отпадъци </w:t>
      </w:r>
      <w:r w:rsidRPr="004017AA">
        <w:rPr>
          <w:rFonts w:asciiTheme="minorHAnsi" w:hAnsiTheme="minorHAnsi"/>
          <w:i/>
          <w:iCs/>
          <w:u w:val="single"/>
        </w:rPr>
        <w:t>най-малко три години</w:t>
      </w:r>
      <w:r w:rsidRPr="004017AA">
        <w:rPr>
          <w:rFonts w:asciiTheme="minorHAnsi" w:hAnsiTheme="minorHAnsi"/>
        </w:rPr>
        <w:t xml:space="preserve"> преди изчерпване обема на депото за битови отпадъци или изтичането на експлоатационния срок на инсталацията, за което уведомява съответната РИОСВ.</w:t>
      </w:r>
    </w:p>
    <w:p w:rsidR="0036429E" w:rsidRPr="004017AA" w:rsidRDefault="0036429E" w:rsidP="0036429E">
      <w:pPr>
        <w:autoSpaceDE w:val="0"/>
        <w:autoSpaceDN w:val="0"/>
        <w:adjustRightInd w:val="0"/>
        <w:ind w:firstLine="567"/>
        <w:jc w:val="both"/>
        <w:rPr>
          <w:rFonts w:asciiTheme="minorHAnsi" w:hAnsiTheme="minorHAnsi"/>
          <w:b/>
          <w:bCs/>
        </w:rPr>
      </w:pPr>
    </w:p>
    <w:p w:rsidR="0036429E" w:rsidRPr="004017AA" w:rsidRDefault="0036429E" w:rsidP="0036429E">
      <w:pPr>
        <w:autoSpaceDE w:val="0"/>
        <w:autoSpaceDN w:val="0"/>
        <w:adjustRightInd w:val="0"/>
        <w:ind w:firstLine="567"/>
        <w:jc w:val="both"/>
        <w:rPr>
          <w:rFonts w:asciiTheme="minorHAnsi" w:hAnsiTheme="minorHAnsi"/>
          <w:b/>
          <w:bCs/>
        </w:rPr>
      </w:pPr>
      <w:r w:rsidRPr="004017AA">
        <w:rPr>
          <w:rFonts w:asciiTheme="minorHAnsi" w:hAnsiTheme="minorHAnsi"/>
          <w:b/>
          <w:bCs/>
        </w:rPr>
        <w:t>Изисквания относно разработване на общински програми за управление на отпадъците</w:t>
      </w:r>
    </w:p>
    <w:p w:rsidR="0036429E" w:rsidRPr="004017AA" w:rsidRDefault="0036429E" w:rsidP="0036429E">
      <w:pPr>
        <w:autoSpaceDE w:val="0"/>
        <w:autoSpaceDN w:val="0"/>
        <w:adjustRightInd w:val="0"/>
        <w:ind w:firstLine="567"/>
        <w:jc w:val="both"/>
        <w:rPr>
          <w:rFonts w:asciiTheme="minorHAnsi" w:hAnsiTheme="minorHAnsi"/>
        </w:rPr>
      </w:pPr>
      <w:r w:rsidRPr="004017AA">
        <w:rPr>
          <w:rFonts w:asciiTheme="minorHAnsi" w:hAnsiTheme="minorHAnsi"/>
        </w:rPr>
        <w:t>Във връзка с процеса на програмиране, ЗУО съдържа няколко ключови изисквания:</w:t>
      </w:r>
    </w:p>
    <w:p w:rsidR="0036429E" w:rsidRPr="004017AA" w:rsidRDefault="0036429E" w:rsidP="0036429E">
      <w:pPr>
        <w:ind w:firstLine="567"/>
        <w:jc w:val="both"/>
        <w:rPr>
          <w:rFonts w:asciiTheme="minorHAnsi" w:hAnsiTheme="minorHAnsi"/>
        </w:rPr>
      </w:pPr>
      <w:r w:rsidRPr="004017AA">
        <w:rPr>
          <w:rFonts w:asciiTheme="minorHAnsi" w:hAnsiTheme="minorHAnsi"/>
          <w:i/>
          <w:iCs/>
        </w:rPr>
        <w:t>Първо</w:t>
      </w:r>
      <w:r w:rsidRPr="004017AA">
        <w:rPr>
          <w:rFonts w:asciiTheme="minorHAnsi" w:hAnsiTheme="minorHAnsi"/>
        </w:rPr>
        <w:t>: Общинската програма да се разработи в съответствие със структурата, целите и предвижданията на НПУО 2021-2028 г.</w:t>
      </w:r>
    </w:p>
    <w:p w:rsidR="0036429E" w:rsidRPr="004017AA" w:rsidRDefault="0036429E" w:rsidP="0036429E">
      <w:pPr>
        <w:ind w:firstLine="567"/>
        <w:jc w:val="both"/>
        <w:rPr>
          <w:rFonts w:asciiTheme="minorHAnsi" w:hAnsiTheme="minorHAnsi"/>
        </w:rPr>
      </w:pPr>
      <w:r w:rsidRPr="004017AA">
        <w:rPr>
          <w:rFonts w:asciiTheme="minorHAnsi" w:hAnsiTheme="minorHAnsi"/>
          <w:i/>
          <w:iCs/>
        </w:rPr>
        <w:t>Второ</w:t>
      </w:r>
      <w:r w:rsidRPr="004017AA">
        <w:rPr>
          <w:rFonts w:asciiTheme="minorHAnsi" w:hAnsiTheme="minorHAnsi"/>
        </w:rPr>
        <w:t xml:space="preserve">: Общинската програма се разработва и приема за период, който следва да съвпада с периода на действие на НПУО. </w:t>
      </w:r>
    </w:p>
    <w:p w:rsidR="0036429E" w:rsidRPr="004017AA" w:rsidRDefault="0036429E" w:rsidP="0036429E">
      <w:pPr>
        <w:ind w:firstLine="567"/>
        <w:jc w:val="both"/>
        <w:rPr>
          <w:rFonts w:asciiTheme="minorHAnsi" w:hAnsiTheme="minorHAnsi"/>
        </w:rPr>
      </w:pPr>
      <w:r w:rsidRPr="004017AA">
        <w:rPr>
          <w:rFonts w:asciiTheme="minorHAnsi" w:hAnsiTheme="minorHAnsi"/>
          <w:i/>
          <w:iCs/>
        </w:rPr>
        <w:t>Трето</w:t>
      </w:r>
      <w:r w:rsidRPr="004017AA">
        <w:rPr>
          <w:rFonts w:asciiTheme="minorHAnsi" w:hAnsiTheme="minorHAnsi"/>
        </w:rPr>
        <w:t xml:space="preserve">: Общинската програма за управление на </w:t>
      </w:r>
      <w:r w:rsidR="001D6E07" w:rsidRPr="004017AA">
        <w:rPr>
          <w:rFonts w:asciiTheme="minorHAnsi" w:hAnsiTheme="minorHAnsi"/>
        </w:rPr>
        <w:t>отпадъците</w:t>
      </w:r>
      <w:r w:rsidRPr="004017AA">
        <w:rPr>
          <w:rFonts w:asciiTheme="minorHAnsi" w:hAnsiTheme="minorHAnsi"/>
        </w:rPr>
        <w:t xml:space="preserve"> се разработв</w:t>
      </w:r>
      <w:r w:rsidR="001D6E07">
        <w:rPr>
          <w:rFonts w:asciiTheme="minorHAnsi" w:hAnsiTheme="minorHAnsi"/>
        </w:rPr>
        <w:t>ат</w:t>
      </w:r>
      <w:r w:rsidRPr="004017AA">
        <w:rPr>
          <w:rFonts w:asciiTheme="minorHAnsi" w:hAnsiTheme="minorHAnsi"/>
        </w:rPr>
        <w:t xml:space="preserve"> като се </w:t>
      </w:r>
      <w:r w:rsidR="001D6E07" w:rsidRPr="004017AA">
        <w:rPr>
          <w:rFonts w:asciiTheme="minorHAnsi" w:hAnsiTheme="minorHAnsi"/>
        </w:rPr>
        <w:t>вземат</w:t>
      </w:r>
      <w:r w:rsidRPr="004017AA">
        <w:rPr>
          <w:rFonts w:asciiTheme="minorHAnsi" w:hAnsiTheme="minorHAnsi"/>
        </w:rPr>
        <w:t xml:space="preserve"> предвид и Методическите указания на МОСВ за разработване на общински програми за управление на отпадъците.</w:t>
      </w:r>
    </w:p>
    <w:p w:rsidR="0036429E" w:rsidRPr="004017AA" w:rsidRDefault="0036429E" w:rsidP="0036429E">
      <w:pPr>
        <w:ind w:firstLine="567"/>
        <w:jc w:val="both"/>
        <w:rPr>
          <w:rFonts w:asciiTheme="minorHAnsi" w:hAnsiTheme="minorHAnsi"/>
        </w:rPr>
      </w:pPr>
      <w:r w:rsidRPr="004017AA">
        <w:rPr>
          <w:rFonts w:asciiTheme="minorHAnsi" w:hAnsiTheme="minorHAnsi"/>
          <w:i/>
          <w:iCs/>
        </w:rPr>
        <w:t>Четвърто</w:t>
      </w:r>
      <w:r w:rsidRPr="004017AA">
        <w:rPr>
          <w:rFonts w:asciiTheme="minorHAnsi" w:hAnsiTheme="minorHAnsi"/>
        </w:rPr>
        <w:t xml:space="preserve">: Да се осигури обществен достъп до програмата на общината за управление на отпадъците. </w:t>
      </w:r>
    </w:p>
    <w:p w:rsidR="0036429E" w:rsidRPr="004017AA" w:rsidRDefault="0036429E" w:rsidP="0036429E">
      <w:pPr>
        <w:keepNext/>
        <w:spacing w:before="240"/>
        <w:ind w:firstLine="567"/>
        <w:jc w:val="both"/>
        <w:rPr>
          <w:rFonts w:asciiTheme="minorHAnsi" w:hAnsiTheme="minorHAnsi"/>
          <w:b/>
          <w:i/>
          <w:iCs/>
        </w:rPr>
      </w:pPr>
      <w:r w:rsidRPr="004017AA">
        <w:rPr>
          <w:rFonts w:asciiTheme="minorHAnsi" w:hAnsiTheme="minorHAnsi"/>
          <w:b/>
          <w:i/>
          <w:iCs/>
        </w:rPr>
        <w:t>Одобрение и отчитане на общинската програма</w:t>
      </w:r>
    </w:p>
    <w:p w:rsidR="0036429E" w:rsidRPr="004017AA" w:rsidRDefault="0036429E" w:rsidP="0036429E">
      <w:pPr>
        <w:autoSpaceDE w:val="0"/>
        <w:autoSpaceDN w:val="0"/>
        <w:adjustRightInd w:val="0"/>
        <w:ind w:firstLine="567"/>
        <w:jc w:val="both"/>
        <w:rPr>
          <w:rFonts w:asciiTheme="minorHAnsi" w:hAnsiTheme="minorHAnsi"/>
        </w:rPr>
      </w:pPr>
      <w:r w:rsidRPr="004017AA">
        <w:rPr>
          <w:rFonts w:asciiTheme="minorHAnsi" w:hAnsiTheme="minorHAnsi"/>
        </w:rPr>
        <w:t xml:space="preserve">Съгласно ЗУО ангажиментът за разработване на програмата е на кмета на общината, а за нейното одобрение – на Общинския съвет. Кметът на общината е длъжен </w:t>
      </w:r>
      <w:r w:rsidRPr="004017AA">
        <w:rPr>
          <w:rFonts w:asciiTheme="minorHAnsi" w:hAnsiTheme="minorHAnsi"/>
          <w:u w:val="single"/>
        </w:rPr>
        <w:t>ежегодно</w:t>
      </w:r>
      <w:r w:rsidRPr="004017AA">
        <w:rPr>
          <w:rFonts w:asciiTheme="minorHAnsi" w:hAnsiTheme="minorHAnsi"/>
        </w:rPr>
        <w:t xml:space="preserve"> до края на месец март да информира Общинския съвет за изпълнението на мерките от програмата през предходната година. Целесъобразно е ежегодният отчет за изпълнение на общинската програма да се публикува на интернет страницата на общината с цел информиране на гражданите и бизнеса.</w:t>
      </w:r>
    </w:p>
    <w:p w:rsidR="0036429E" w:rsidRPr="004017AA" w:rsidRDefault="0036429E" w:rsidP="0036429E">
      <w:pPr>
        <w:keepNext/>
        <w:spacing w:before="240"/>
        <w:ind w:firstLine="567"/>
        <w:jc w:val="both"/>
        <w:rPr>
          <w:rFonts w:asciiTheme="minorHAnsi" w:hAnsiTheme="minorHAnsi"/>
          <w:b/>
          <w:i/>
          <w:iCs/>
        </w:rPr>
      </w:pPr>
      <w:r w:rsidRPr="004017AA">
        <w:rPr>
          <w:rFonts w:asciiTheme="minorHAnsi" w:hAnsiTheme="minorHAnsi"/>
          <w:b/>
          <w:i/>
          <w:iCs/>
        </w:rPr>
        <w:t>Процедура на екологична оценка на общинската програма за управление на отпадъците</w:t>
      </w:r>
    </w:p>
    <w:p w:rsidR="0036429E" w:rsidRPr="004017AA" w:rsidRDefault="0036429E" w:rsidP="0036429E">
      <w:pPr>
        <w:autoSpaceDE w:val="0"/>
        <w:autoSpaceDN w:val="0"/>
        <w:adjustRightInd w:val="0"/>
        <w:ind w:firstLine="567"/>
        <w:jc w:val="both"/>
        <w:rPr>
          <w:rFonts w:asciiTheme="minorHAnsi" w:hAnsiTheme="minorHAnsi"/>
        </w:rPr>
      </w:pPr>
      <w:r w:rsidRPr="004017AA">
        <w:rPr>
          <w:rFonts w:asciiTheme="minorHAnsi" w:hAnsiTheme="minorHAnsi"/>
        </w:rPr>
        <w:t xml:space="preserve">Общинската програма за управление на отпадъците преди внасянето й за разглеждане от Общинския съвет подлежи на процедура „Преценка на необходимостта от извършване на екологична оценка“, в изпълнение на чл.2, ал.2, т.1 от </w:t>
      </w:r>
      <w:r w:rsidRPr="004017AA">
        <w:rPr>
          <w:rFonts w:asciiTheme="minorHAnsi" w:hAnsiTheme="minorHAnsi"/>
          <w:i/>
          <w:iCs/>
        </w:rPr>
        <w:t xml:space="preserve">Наредбата за условията и реда за </w:t>
      </w:r>
      <w:r w:rsidRPr="004017AA">
        <w:rPr>
          <w:rFonts w:asciiTheme="minorHAnsi" w:hAnsiTheme="minorHAnsi"/>
          <w:i/>
          <w:iCs/>
        </w:rPr>
        <w:lastRenderedPageBreak/>
        <w:t>извършване на екологична оценка на планове и програми</w:t>
      </w:r>
      <w:r w:rsidRPr="004017AA">
        <w:rPr>
          <w:rFonts w:asciiTheme="minorHAnsi" w:hAnsiTheme="minorHAnsi"/>
        </w:rPr>
        <w:t xml:space="preserve">, издадена на основание на ЗООС. Тази процедура включва подготовка от страна на общината на „Искане за издаване на решение по преценка необходимостта от извършване на екологична оценка“, което се внася за разглеждане в РИОСВ. </w:t>
      </w:r>
    </w:p>
    <w:p w:rsidR="0036429E" w:rsidRPr="004017AA" w:rsidRDefault="0036429E" w:rsidP="0036429E">
      <w:pPr>
        <w:keepNext/>
        <w:spacing w:before="240"/>
        <w:ind w:firstLine="567"/>
        <w:jc w:val="both"/>
        <w:rPr>
          <w:rFonts w:asciiTheme="minorHAnsi" w:hAnsiTheme="minorHAnsi"/>
          <w:b/>
          <w:bCs/>
        </w:rPr>
      </w:pPr>
      <w:r w:rsidRPr="004017AA">
        <w:rPr>
          <w:rFonts w:asciiTheme="minorHAnsi" w:hAnsiTheme="minorHAnsi"/>
          <w:b/>
          <w:bCs/>
        </w:rPr>
        <w:t>Други закони, съдържащи норми относно управление на отпадъците</w:t>
      </w:r>
    </w:p>
    <w:p w:rsidR="0036429E" w:rsidRPr="004017AA" w:rsidRDefault="0036429E" w:rsidP="0036429E">
      <w:pPr>
        <w:ind w:firstLine="567"/>
        <w:jc w:val="both"/>
        <w:rPr>
          <w:rFonts w:asciiTheme="minorHAnsi" w:hAnsiTheme="minorHAnsi"/>
        </w:rPr>
      </w:pPr>
      <w:r w:rsidRPr="004017AA">
        <w:rPr>
          <w:rFonts w:asciiTheme="minorHAnsi" w:hAnsiTheme="minorHAnsi"/>
        </w:rPr>
        <w:t>Освен основния закон, регулиращ обществените отношения свързани с управлението на отпадъците (ЗУО) има редица други национални закони с основен предмет други сфери на обществения живот, съдържащи разпоредби относно отпадъците, като например:</w:t>
      </w:r>
    </w:p>
    <w:p w:rsidR="0036429E" w:rsidRPr="004017AA" w:rsidRDefault="0036429E" w:rsidP="0036429E">
      <w:pPr>
        <w:ind w:firstLine="567"/>
        <w:jc w:val="both"/>
        <w:rPr>
          <w:rFonts w:asciiTheme="minorHAnsi" w:hAnsiTheme="minorHAnsi"/>
          <w:color w:val="000000" w:themeColor="text1"/>
          <w:shd w:val="clear" w:color="auto" w:fill="FEFEFE"/>
        </w:rPr>
      </w:pPr>
      <w:bookmarkStart w:id="1" w:name="_Toc422928332"/>
      <w:r w:rsidRPr="004017AA">
        <w:rPr>
          <w:rFonts w:asciiTheme="minorHAnsi" w:hAnsiTheme="minorHAnsi"/>
          <w:b/>
          <w:color w:val="000000" w:themeColor="text1"/>
          <w:shd w:val="clear" w:color="auto" w:fill="FEFEFE"/>
        </w:rPr>
        <w:t>Закон за местните данъци и такси</w:t>
      </w:r>
      <w:r w:rsidRPr="004017AA">
        <w:rPr>
          <w:rFonts w:asciiTheme="minorHAnsi" w:hAnsiTheme="minorHAnsi"/>
          <w:color w:val="000000" w:themeColor="text1"/>
          <w:shd w:val="clear" w:color="auto" w:fill="FEFEFE"/>
        </w:rPr>
        <w:t xml:space="preserve"> </w:t>
      </w:r>
    </w:p>
    <w:p w:rsidR="0036429E" w:rsidRPr="004017AA" w:rsidRDefault="0036429E" w:rsidP="0036429E">
      <w:pPr>
        <w:ind w:firstLine="567"/>
        <w:jc w:val="both"/>
        <w:rPr>
          <w:rFonts w:asciiTheme="minorHAnsi" w:hAnsiTheme="minorHAnsi"/>
          <w:color w:val="000000" w:themeColor="text1"/>
          <w:shd w:val="clear" w:color="auto" w:fill="FEFEFE"/>
        </w:rPr>
      </w:pPr>
      <w:r w:rsidRPr="004017AA">
        <w:rPr>
          <w:rFonts w:asciiTheme="minorHAnsi" w:hAnsiTheme="minorHAnsi"/>
          <w:color w:val="000000" w:themeColor="text1"/>
          <w:shd w:val="clear" w:color="auto" w:fill="FEFEFE"/>
        </w:rPr>
        <w:t xml:space="preserve">Законът регламентира местните данъци и такси, включително такса „Битови отпадъци", приходите от която постъпват в общинския бюджет. Таксата се заплаща за услугите по: </w:t>
      </w:r>
    </w:p>
    <w:p w:rsidR="0036429E" w:rsidRPr="00220119" w:rsidRDefault="0036429E" w:rsidP="0036429E">
      <w:pPr>
        <w:ind w:firstLine="567"/>
        <w:jc w:val="both"/>
        <w:rPr>
          <w:rFonts w:asciiTheme="minorHAnsi" w:hAnsiTheme="minorHAnsi"/>
          <w:b/>
          <w:i/>
          <w:color w:val="000000" w:themeColor="text1"/>
          <w:shd w:val="clear" w:color="auto" w:fill="FEFEFE"/>
        </w:rPr>
      </w:pPr>
      <w:r w:rsidRPr="00220119">
        <w:rPr>
          <w:rFonts w:asciiTheme="minorHAnsi" w:hAnsiTheme="minorHAnsi"/>
          <w:b/>
          <w:i/>
          <w:color w:val="000000" w:themeColor="text1"/>
          <w:shd w:val="clear" w:color="auto" w:fill="FEFEFE"/>
        </w:rPr>
        <w:t xml:space="preserve">Закон за устройство на територията </w:t>
      </w:r>
    </w:p>
    <w:p w:rsidR="0036429E" w:rsidRDefault="0036429E" w:rsidP="0036429E">
      <w:pPr>
        <w:ind w:firstLine="567"/>
        <w:jc w:val="both"/>
        <w:rPr>
          <w:rFonts w:asciiTheme="minorHAnsi" w:hAnsiTheme="minorHAnsi"/>
          <w:color w:val="000000" w:themeColor="text1"/>
          <w:shd w:val="clear" w:color="auto" w:fill="FEFEFE"/>
        </w:rPr>
      </w:pPr>
      <w:r w:rsidRPr="00220119">
        <w:rPr>
          <w:rFonts w:asciiTheme="minorHAnsi" w:hAnsiTheme="minorHAnsi"/>
          <w:color w:val="000000" w:themeColor="text1"/>
          <w:shd w:val="clear" w:color="auto" w:fill="FEFEFE"/>
        </w:rPr>
        <w:t xml:space="preserve">Законът урежда обществените отношения, свързани с устройството на територията, изискванията към инвестиционното проектиране и строителството в страната, и определя ограниченията върху собствеността за </w:t>
      </w:r>
      <w:proofErr w:type="spellStart"/>
      <w:r w:rsidRPr="00220119">
        <w:rPr>
          <w:rFonts w:asciiTheme="minorHAnsi" w:hAnsiTheme="minorHAnsi"/>
          <w:color w:val="000000" w:themeColor="text1"/>
          <w:shd w:val="clear" w:color="auto" w:fill="FEFEFE"/>
        </w:rPr>
        <w:t>устройствени</w:t>
      </w:r>
      <w:proofErr w:type="spellEnd"/>
      <w:r w:rsidRPr="00220119">
        <w:rPr>
          <w:rFonts w:asciiTheme="minorHAnsi" w:hAnsiTheme="minorHAnsi"/>
          <w:color w:val="000000" w:themeColor="text1"/>
          <w:shd w:val="clear" w:color="auto" w:fill="FEFEFE"/>
        </w:rPr>
        <w:t xml:space="preserve"> цели. Законът (в Раздел VIII. Съоръжения и инсталации за третиране на отпадъци, Глава четвърта. Мрежи и съоръжения на техническата инфраструктура) отделя специално място на регламентацията на местоположението на площадките за изграждане на съоръжения и инсталации за третиране на отпадъци, при съобразяване с всички изисквания произтичащи от ЗУО. Законът съдържа разпоредби във връзка с произтичащите от ЗУО изисквания относно строителните отпадъци и отпадъците от разрушаване на сгради.</w:t>
      </w:r>
      <w:r>
        <w:rPr>
          <w:rFonts w:asciiTheme="minorHAnsi" w:hAnsiTheme="minorHAnsi"/>
          <w:color w:val="000000" w:themeColor="text1"/>
          <w:shd w:val="clear" w:color="auto" w:fill="FEFEFE"/>
        </w:rPr>
        <w:t xml:space="preserve"> </w:t>
      </w:r>
    </w:p>
    <w:p w:rsidR="0036429E" w:rsidRPr="00D83AE6" w:rsidRDefault="0036429E" w:rsidP="0036429E">
      <w:pPr>
        <w:jc w:val="both"/>
        <w:rPr>
          <w:rFonts w:asciiTheme="minorHAnsi" w:hAnsiTheme="minorHAnsi"/>
          <w:color w:val="000000" w:themeColor="text1"/>
          <w:shd w:val="clear" w:color="auto" w:fill="FEFEFE"/>
        </w:rPr>
      </w:pPr>
    </w:p>
    <w:p w:rsidR="0036429E" w:rsidRPr="001D6E07" w:rsidRDefault="0036429E" w:rsidP="0036429E">
      <w:pPr>
        <w:ind w:firstLine="567"/>
        <w:rPr>
          <w:rFonts w:asciiTheme="minorHAnsi" w:hAnsiTheme="minorHAnsi"/>
          <w:b/>
        </w:rPr>
      </w:pPr>
      <w:r w:rsidRPr="00220119">
        <w:rPr>
          <w:rFonts w:asciiTheme="minorHAnsi" w:hAnsiTheme="minorHAnsi"/>
          <w:b/>
        </w:rPr>
        <w:t xml:space="preserve">1.2. </w:t>
      </w:r>
      <w:r w:rsidRPr="001D6E07">
        <w:rPr>
          <w:rFonts w:asciiTheme="minorHAnsi" w:hAnsiTheme="minorHAnsi"/>
          <w:b/>
        </w:rPr>
        <w:t>Нормативна уредба на община Рила</w:t>
      </w:r>
      <w:bookmarkEnd w:id="1"/>
    </w:p>
    <w:p w:rsidR="001D6E07" w:rsidRPr="001D6E07" w:rsidRDefault="001D6E07" w:rsidP="0036429E">
      <w:pPr>
        <w:pStyle w:val="Bodytext20"/>
        <w:shd w:val="clear" w:color="auto" w:fill="auto"/>
        <w:tabs>
          <w:tab w:val="left" w:pos="1137"/>
        </w:tabs>
        <w:spacing w:before="0" w:line="310" w:lineRule="exact"/>
        <w:ind w:firstLine="567"/>
        <w:rPr>
          <w:rFonts w:eastAsia="Times New Roman" w:cs="Times New Roman"/>
          <w:b/>
          <w:i/>
          <w:lang w:eastAsia="bg-BG"/>
        </w:rPr>
      </w:pPr>
      <w:r w:rsidRPr="001D6E07">
        <w:rPr>
          <w:rFonts w:eastAsia="Times New Roman" w:cs="Times New Roman"/>
          <w:b/>
          <w:i/>
          <w:lang w:eastAsia="bg-BG"/>
        </w:rPr>
        <w:t>Наредба за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отпадъци, масово разпространени отпадъци на територията на Община Рила</w:t>
      </w:r>
      <w:r w:rsidRPr="001D6E07">
        <w:rPr>
          <w:rFonts w:eastAsia="Times New Roman" w:cs="Times New Roman"/>
          <w:b/>
          <w:i/>
          <w:lang w:eastAsia="bg-BG"/>
        </w:rPr>
        <w:t>.</w:t>
      </w:r>
    </w:p>
    <w:p w:rsidR="001D6E07" w:rsidRPr="001D6E07" w:rsidRDefault="001D6E07" w:rsidP="0036429E">
      <w:pPr>
        <w:pStyle w:val="Bodytext20"/>
        <w:shd w:val="clear" w:color="auto" w:fill="auto"/>
        <w:tabs>
          <w:tab w:val="left" w:pos="1137"/>
        </w:tabs>
        <w:spacing w:before="0" w:line="310" w:lineRule="exact"/>
        <w:ind w:firstLine="567"/>
        <w:rPr>
          <w:rFonts w:eastAsia="Times New Roman" w:cs="Times New Roman"/>
          <w:b/>
          <w:i/>
          <w:lang w:eastAsia="bg-BG"/>
        </w:rPr>
      </w:pPr>
    </w:p>
    <w:p w:rsidR="0036429E" w:rsidRPr="00220119" w:rsidRDefault="0036429E" w:rsidP="0036429E">
      <w:pPr>
        <w:pStyle w:val="Bodytext20"/>
        <w:shd w:val="clear" w:color="auto" w:fill="auto"/>
        <w:tabs>
          <w:tab w:val="left" w:pos="1137"/>
        </w:tabs>
        <w:spacing w:before="0" w:line="310" w:lineRule="exact"/>
        <w:ind w:firstLine="567"/>
        <w:rPr>
          <w:lang w:eastAsia="bg-BG"/>
        </w:rPr>
      </w:pPr>
      <w:r w:rsidRPr="001D6E07">
        <w:rPr>
          <w:lang w:eastAsia="bg-BG"/>
        </w:rPr>
        <w:t>Наредбата е приета през 2021 г. Наредбата</w:t>
      </w:r>
      <w:r w:rsidRPr="00220119">
        <w:rPr>
          <w:lang w:eastAsia="bg-BG"/>
        </w:rPr>
        <w:t xml:space="preserve"> е детайлна и подробна и отразява основните изисквания на чл.22 от ЗУО. Поставено е изискване за извършване на дейностите по събиране, транспортиране,  оползотворяване и/или обезвреждане на битовите отпадъци на основата на разрешително по чл. 35 от ЗУО и чрез сключване на писмен договор за предоставяне на услуги по реда на Закона за обществените поръчки.</w:t>
      </w:r>
    </w:p>
    <w:p w:rsidR="0036429E" w:rsidRPr="00220119" w:rsidRDefault="0036429E" w:rsidP="0036429E">
      <w:pPr>
        <w:pStyle w:val="Bodytext20"/>
        <w:shd w:val="clear" w:color="auto" w:fill="auto"/>
        <w:tabs>
          <w:tab w:val="left" w:pos="1137"/>
        </w:tabs>
        <w:spacing w:before="0" w:line="310" w:lineRule="exact"/>
        <w:ind w:firstLine="567"/>
        <w:rPr>
          <w:lang w:eastAsia="bg-BG" w:bidi="bg-BG"/>
        </w:rPr>
      </w:pPr>
      <w:r w:rsidRPr="00220119">
        <w:rPr>
          <w:lang w:eastAsia="bg-BG"/>
        </w:rPr>
        <w:t xml:space="preserve"> </w:t>
      </w:r>
      <w:r w:rsidRPr="00220119">
        <w:rPr>
          <w:lang w:eastAsia="bg-BG" w:bidi="bg-BG"/>
        </w:rPr>
        <w:t>С Наредбата се регламентират:</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Условията и редът за изхвърлянето, събирането, вкл. разделното, транспортирането, претоварването, оползотворяването и обезвреждането на битови, включително биоразградими (в т.ч. биоотпадъци) и опасни битови отпадъци;</w:t>
      </w:r>
    </w:p>
    <w:p w:rsidR="0036429E" w:rsidRPr="00220119" w:rsidRDefault="0036429E" w:rsidP="0036429E">
      <w:pPr>
        <w:widowControl w:val="0"/>
        <w:numPr>
          <w:ilvl w:val="0"/>
          <w:numId w:val="14"/>
        </w:numPr>
        <w:tabs>
          <w:tab w:val="left" w:pos="426"/>
        </w:tabs>
        <w:spacing w:after="0" w:line="312" w:lineRule="exact"/>
        <w:jc w:val="both"/>
        <w:rPr>
          <w:rFonts w:asciiTheme="minorHAnsi" w:hAnsiTheme="minorHAnsi"/>
        </w:rPr>
      </w:pPr>
      <w:r w:rsidRPr="00220119">
        <w:rPr>
          <w:rFonts w:asciiTheme="minorHAnsi" w:hAnsiTheme="minorHAnsi"/>
        </w:rPr>
        <w:t xml:space="preserve">Редът и условията за създаването и функционирането на системите за разделно събиране на отпадъците от хартия и картон, стъкло, пластмаси и метали, вкл. образувани такива </w:t>
      </w:r>
      <w:r w:rsidRPr="00220119">
        <w:rPr>
          <w:rFonts w:asciiTheme="minorHAnsi" w:hAnsiTheme="minorHAnsi"/>
        </w:rPr>
        <w:lastRenderedPageBreak/>
        <w:t>отпадъци от търговски обекти, производствени, стопански и административни сгради и населените места, за които се въвеждат тези системи;</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Условията и редът за изхвърлянето, събирането, включително разделното, транспортирането, претоварването, оползотворяването и обезвреждането на строителни отпадъци и от разрушаване на сгради;</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Условията и редът за изхвърлянето, събирането, транспортирането, претоварването, оползотворяването и обезвреждането на масово разпространени отпадъци - отпадъци от опаковки; от ИУМПС; ИУЕЕО; НУБА; отработени масла; ИУГ;</w:t>
      </w:r>
    </w:p>
    <w:p w:rsidR="0036429E" w:rsidRPr="00220119" w:rsidRDefault="0036429E" w:rsidP="0036429E">
      <w:pPr>
        <w:widowControl w:val="0"/>
        <w:numPr>
          <w:ilvl w:val="0"/>
          <w:numId w:val="14"/>
        </w:numPr>
        <w:tabs>
          <w:tab w:val="left" w:pos="426"/>
        </w:tabs>
        <w:spacing w:after="0" w:line="317" w:lineRule="exact"/>
        <w:jc w:val="both"/>
        <w:rPr>
          <w:rFonts w:asciiTheme="minorHAnsi" w:hAnsiTheme="minorHAnsi"/>
        </w:rPr>
      </w:pPr>
      <w:r w:rsidRPr="00220119">
        <w:rPr>
          <w:rFonts w:asciiTheme="minorHAnsi" w:hAnsiTheme="minorHAnsi"/>
        </w:rPr>
        <w:t>Изискванията към площадките за предаване на отпадъци от хартия и картон, пластмаси и стъкло, в т.ч. условията за регистрация на площадките;</w:t>
      </w:r>
    </w:p>
    <w:p w:rsidR="0036429E" w:rsidRPr="00220119" w:rsidRDefault="0036429E" w:rsidP="0036429E">
      <w:pPr>
        <w:widowControl w:val="0"/>
        <w:numPr>
          <w:ilvl w:val="0"/>
          <w:numId w:val="14"/>
        </w:numPr>
        <w:tabs>
          <w:tab w:val="left" w:pos="426"/>
        </w:tabs>
        <w:spacing w:after="0" w:line="317" w:lineRule="exact"/>
        <w:jc w:val="both"/>
        <w:rPr>
          <w:rFonts w:asciiTheme="minorHAnsi" w:hAnsiTheme="minorHAnsi"/>
        </w:rPr>
      </w:pPr>
      <w:r w:rsidRPr="00220119">
        <w:rPr>
          <w:rFonts w:asciiTheme="minorHAnsi" w:hAnsiTheme="minorHAnsi"/>
        </w:rPr>
        <w:t>Условията за предаване на отпадъци на площадките за предаване на разделно събрани отпадъци от домакинствата, в т.ч. едрогабаритни отпадъци, опасни отпадъци и др.;</w:t>
      </w:r>
    </w:p>
    <w:p w:rsidR="0036429E" w:rsidRPr="00220119" w:rsidRDefault="0036429E" w:rsidP="0036429E">
      <w:pPr>
        <w:widowControl w:val="0"/>
        <w:numPr>
          <w:ilvl w:val="0"/>
          <w:numId w:val="14"/>
        </w:numPr>
        <w:tabs>
          <w:tab w:val="left" w:pos="426"/>
        </w:tabs>
        <w:spacing w:after="0" w:line="317" w:lineRule="exact"/>
        <w:jc w:val="both"/>
        <w:rPr>
          <w:rFonts w:asciiTheme="minorHAnsi" w:hAnsiTheme="minorHAnsi"/>
        </w:rPr>
      </w:pPr>
      <w:r w:rsidRPr="00220119">
        <w:rPr>
          <w:rFonts w:asciiTheme="minorHAnsi" w:hAnsiTheme="minorHAnsi"/>
        </w:rPr>
        <w:t>Заплащането за предоставяне на съответните услуги по реда на Закона за местните данъци и такси;</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Реда за информиране</w:t>
      </w:r>
      <w:r w:rsidRPr="00220119">
        <w:rPr>
          <w:rFonts w:asciiTheme="minorHAnsi" w:hAnsiTheme="minorHAnsi"/>
          <w:color w:val="313131"/>
          <w:lang w:bidi="bg-BG"/>
        </w:rPr>
        <w:t xml:space="preserve"> </w:t>
      </w:r>
      <w:r w:rsidRPr="00220119">
        <w:rPr>
          <w:rFonts w:asciiTheme="minorHAnsi" w:hAnsiTheme="minorHAnsi"/>
        </w:rPr>
        <w:t>на населението и бизнеса от общината за графици, кампании и др.информация, свързана с управление на битовите отпадъци;</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Информиране на населението и бизнеса за наличните центрове/сервизи за повторна употреба, поправка и подготовка за повторна употреба;</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Правомощията и контролните функции на общината за следене спазването на наредбата;</w:t>
      </w:r>
    </w:p>
    <w:p w:rsidR="0036429E" w:rsidRPr="00220119" w:rsidRDefault="0036429E" w:rsidP="0036429E">
      <w:pPr>
        <w:widowControl w:val="0"/>
        <w:numPr>
          <w:ilvl w:val="0"/>
          <w:numId w:val="14"/>
        </w:numPr>
        <w:tabs>
          <w:tab w:val="left" w:pos="426"/>
        </w:tabs>
        <w:spacing w:after="0" w:line="307" w:lineRule="exact"/>
        <w:jc w:val="both"/>
        <w:rPr>
          <w:rFonts w:asciiTheme="minorHAnsi" w:hAnsiTheme="minorHAnsi"/>
        </w:rPr>
      </w:pPr>
      <w:r w:rsidRPr="00220119">
        <w:rPr>
          <w:rFonts w:asciiTheme="minorHAnsi" w:hAnsiTheme="minorHAnsi"/>
        </w:rPr>
        <w:t>Принудителните административни мерки, глобите и санкциите за неспазване на изискванията на общинската наредба от физическите и юридическите лица</w:t>
      </w:r>
    </w:p>
    <w:p w:rsidR="0036429E" w:rsidRPr="00220119" w:rsidRDefault="0036429E" w:rsidP="0036429E">
      <w:pPr>
        <w:widowControl w:val="0"/>
        <w:tabs>
          <w:tab w:val="left" w:pos="426"/>
        </w:tabs>
        <w:spacing w:after="0" w:line="307" w:lineRule="exact"/>
        <w:ind w:firstLine="567"/>
        <w:jc w:val="both"/>
        <w:rPr>
          <w:rFonts w:asciiTheme="minorHAnsi" w:hAnsiTheme="minorHAnsi"/>
        </w:rPr>
      </w:pPr>
    </w:p>
    <w:p w:rsidR="0036429E" w:rsidRPr="00220119" w:rsidRDefault="0036429E" w:rsidP="0036429E">
      <w:pPr>
        <w:widowControl w:val="0"/>
        <w:tabs>
          <w:tab w:val="left" w:pos="426"/>
        </w:tabs>
        <w:spacing w:after="0" w:line="307" w:lineRule="exact"/>
        <w:ind w:firstLine="567"/>
        <w:jc w:val="both"/>
        <w:rPr>
          <w:rFonts w:asciiTheme="minorHAnsi" w:hAnsiTheme="minorHAnsi"/>
        </w:rPr>
      </w:pPr>
      <w:r w:rsidRPr="00220119">
        <w:rPr>
          <w:rFonts w:asciiTheme="minorHAnsi" w:hAnsiTheme="minorHAnsi"/>
        </w:rPr>
        <w:t xml:space="preserve">Наредбата за управление на отпадъците на територията на община Рила, в голяма степен съответства на нормативните изисквания за съдържанието и в ЗУО в чл.22. </w:t>
      </w:r>
    </w:p>
    <w:p w:rsidR="0036429E" w:rsidRPr="00220119" w:rsidRDefault="0036429E" w:rsidP="0036429E">
      <w:pPr>
        <w:spacing w:before="240"/>
        <w:ind w:firstLine="567"/>
        <w:jc w:val="both"/>
        <w:rPr>
          <w:rFonts w:asciiTheme="minorHAnsi" w:hAnsiTheme="minorHAnsi"/>
          <w:b/>
          <w:bCs/>
          <w:i/>
          <w:iCs/>
        </w:rPr>
      </w:pPr>
      <w:r w:rsidRPr="00220119">
        <w:rPr>
          <w:rFonts w:asciiTheme="minorHAnsi" w:hAnsiTheme="minorHAnsi"/>
          <w:b/>
          <w:bCs/>
          <w:i/>
          <w:iCs/>
        </w:rPr>
        <w:t>Наредба за определянето и администрирането на местните такси и цени на услуги на територията на община Рила</w:t>
      </w:r>
    </w:p>
    <w:p w:rsidR="0036429E" w:rsidRPr="00220119" w:rsidRDefault="0036429E" w:rsidP="0036429E">
      <w:pPr>
        <w:pStyle w:val="a8"/>
        <w:ind w:left="0" w:firstLine="567"/>
        <w:jc w:val="both"/>
        <w:rPr>
          <w:rFonts w:asciiTheme="minorHAnsi" w:hAnsiTheme="minorHAnsi"/>
        </w:rPr>
      </w:pPr>
      <w:r w:rsidRPr="00220119">
        <w:rPr>
          <w:rFonts w:asciiTheme="minorHAnsi" w:hAnsiTheme="minorHAnsi"/>
        </w:rPr>
        <w:t xml:space="preserve">Тази наредба урежда реда и начина за определяне и  администриране на местните такси и цени на услуги (в т.ч. такса за битови отпадъци),  предоставяни на физически и юридически лица на територията на община Рила, както и реда и сроковете за тяхното събиране. </w:t>
      </w:r>
    </w:p>
    <w:p w:rsidR="0036429E" w:rsidRDefault="0036429E" w:rsidP="0036429E">
      <w:pPr>
        <w:pStyle w:val="a8"/>
        <w:ind w:left="0" w:firstLine="567"/>
        <w:jc w:val="both"/>
        <w:rPr>
          <w:rFonts w:asciiTheme="minorHAnsi" w:hAnsiTheme="minorHAnsi"/>
        </w:rPr>
      </w:pPr>
      <w:r w:rsidRPr="00220119">
        <w:rPr>
          <w:rFonts w:asciiTheme="minorHAnsi" w:hAnsiTheme="minorHAnsi"/>
        </w:rPr>
        <w:t xml:space="preserve">Такса битови отпадъци се заплаща за услугите по събиране, извозване и обезвреждане в депа или други съоръжения  на битовите отпадъци, както и за поддържане на чистотата на териториите за обществено ползване. </w:t>
      </w:r>
    </w:p>
    <w:p w:rsidR="0036429E" w:rsidRPr="00220119" w:rsidRDefault="0036429E" w:rsidP="0036429E">
      <w:pPr>
        <w:pStyle w:val="a8"/>
        <w:ind w:left="0" w:firstLine="567"/>
        <w:jc w:val="both"/>
        <w:rPr>
          <w:rFonts w:asciiTheme="minorHAnsi" w:hAnsiTheme="minorHAnsi"/>
        </w:rPr>
      </w:pPr>
    </w:p>
    <w:p w:rsidR="0036429E" w:rsidRPr="00220119" w:rsidRDefault="0036429E" w:rsidP="0036429E">
      <w:pPr>
        <w:ind w:firstLine="567"/>
        <w:jc w:val="both"/>
        <w:rPr>
          <w:rFonts w:asciiTheme="minorHAnsi" w:hAnsiTheme="minorHAnsi"/>
          <w:b/>
          <w:lang w:val="en-US"/>
        </w:rPr>
      </w:pPr>
      <w:bookmarkStart w:id="2" w:name="_Toc422928334"/>
      <w:r w:rsidRPr="00220119">
        <w:rPr>
          <w:rFonts w:asciiTheme="minorHAnsi" w:hAnsiTheme="minorHAnsi"/>
          <w:b/>
          <w:lang w:val="en-US"/>
        </w:rPr>
        <w:t>1.</w:t>
      </w:r>
      <w:r w:rsidRPr="00220119">
        <w:rPr>
          <w:rFonts w:asciiTheme="minorHAnsi" w:hAnsiTheme="minorHAnsi"/>
          <w:b/>
        </w:rPr>
        <w:t>3</w:t>
      </w:r>
      <w:r w:rsidRPr="00220119">
        <w:rPr>
          <w:rFonts w:asciiTheme="minorHAnsi" w:hAnsiTheme="minorHAnsi"/>
          <w:b/>
          <w:lang w:val="en-US"/>
        </w:rPr>
        <w:t xml:space="preserve">. </w:t>
      </w:r>
      <w:proofErr w:type="spellStart"/>
      <w:r w:rsidRPr="00220119">
        <w:rPr>
          <w:rFonts w:asciiTheme="minorHAnsi" w:hAnsiTheme="minorHAnsi"/>
          <w:b/>
          <w:lang w:val="en-US"/>
        </w:rPr>
        <w:t>Основни</w:t>
      </w:r>
      <w:proofErr w:type="spellEnd"/>
      <w:r w:rsidRPr="00220119">
        <w:rPr>
          <w:rFonts w:asciiTheme="minorHAnsi" w:hAnsiTheme="minorHAnsi"/>
          <w:b/>
          <w:lang w:val="en-US"/>
        </w:rPr>
        <w:t xml:space="preserve"> </w:t>
      </w:r>
      <w:proofErr w:type="spellStart"/>
      <w:r w:rsidRPr="00220119">
        <w:rPr>
          <w:rFonts w:asciiTheme="minorHAnsi" w:hAnsiTheme="minorHAnsi"/>
          <w:b/>
          <w:lang w:val="en-US"/>
        </w:rPr>
        <w:t>изводи</w:t>
      </w:r>
      <w:proofErr w:type="spellEnd"/>
      <w:r w:rsidRPr="00220119">
        <w:rPr>
          <w:rFonts w:asciiTheme="minorHAnsi" w:hAnsiTheme="minorHAnsi"/>
          <w:b/>
          <w:lang w:val="en-US"/>
        </w:rPr>
        <w:t xml:space="preserve"> и </w:t>
      </w:r>
      <w:proofErr w:type="spellStart"/>
      <w:r w:rsidRPr="00220119">
        <w:rPr>
          <w:rFonts w:asciiTheme="minorHAnsi" w:hAnsiTheme="minorHAnsi"/>
          <w:b/>
          <w:lang w:val="en-US"/>
        </w:rPr>
        <w:t>препоръки</w:t>
      </w:r>
      <w:bookmarkEnd w:id="2"/>
      <w:proofErr w:type="spellEnd"/>
    </w:p>
    <w:p w:rsidR="0036429E" w:rsidRPr="00220119" w:rsidRDefault="0036429E" w:rsidP="0036429E">
      <w:pPr>
        <w:ind w:firstLine="567"/>
        <w:jc w:val="both"/>
        <w:rPr>
          <w:rFonts w:asciiTheme="minorHAnsi" w:hAnsiTheme="minorHAnsi"/>
        </w:rPr>
      </w:pPr>
      <w:r w:rsidRPr="00220119">
        <w:rPr>
          <w:rFonts w:asciiTheme="minorHAnsi" w:hAnsiTheme="minorHAnsi"/>
        </w:rPr>
        <w:t>На основата на направените анализи на националната, както и на местната нормативна рамка и програмни документи на Община Рила в областта на управлението на отпадъците, могат да се направят следните основни изводи:</w:t>
      </w:r>
    </w:p>
    <w:p w:rsidR="0036429E" w:rsidRPr="00220119" w:rsidRDefault="0036429E" w:rsidP="0036429E">
      <w:pPr>
        <w:numPr>
          <w:ilvl w:val="0"/>
          <w:numId w:val="11"/>
        </w:numPr>
        <w:spacing w:after="120" w:line="240" w:lineRule="auto"/>
        <w:ind w:left="0" w:firstLine="567"/>
        <w:jc w:val="both"/>
        <w:rPr>
          <w:rFonts w:asciiTheme="minorHAnsi" w:hAnsiTheme="minorHAnsi"/>
        </w:rPr>
      </w:pPr>
      <w:r w:rsidRPr="00220119">
        <w:rPr>
          <w:rFonts w:asciiTheme="minorHAnsi" w:hAnsiTheme="minorHAnsi"/>
        </w:rPr>
        <w:t xml:space="preserve">Община Рила </w:t>
      </w:r>
      <w:r w:rsidRPr="001D6E07">
        <w:rPr>
          <w:rFonts w:asciiTheme="minorHAnsi" w:hAnsiTheme="minorHAnsi"/>
        </w:rPr>
        <w:t xml:space="preserve">е разработила </w:t>
      </w:r>
      <w:r w:rsidR="001D6E07" w:rsidRPr="001D6E07">
        <w:t>Наредба за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отпадъци, масово разпространени отпадъци на територията на Община Рила</w:t>
      </w:r>
      <w:r w:rsidR="001D6E07">
        <w:t xml:space="preserve"> </w:t>
      </w:r>
      <w:bookmarkStart w:id="3" w:name="_GoBack"/>
      <w:bookmarkEnd w:id="3"/>
      <w:r w:rsidRPr="001D6E07">
        <w:rPr>
          <w:rFonts w:asciiTheme="minorHAnsi" w:hAnsiTheme="minorHAnsi"/>
        </w:rPr>
        <w:t>на основание на ЗУО г. Наредбата е съдържа основни разпоредби, изисквани от този</w:t>
      </w:r>
      <w:r w:rsidRPr="00220119">
        <w:rPr>
          <w:rFonts w:asciiTheme="minorHAnsi" w:hAnsiTheme="minorHAnsi"/>
        </w:rPr>
        <w:t xml:space="preserve"> закон.</w:t>
      </w:r>
    </w:p>
    <w:p w:rsidR="0036429E" w:rsidRPr="00220119" w:rsidRDefault="0036429E" w:rsidP="0036429E">
      <w:pPr>
        <w:numPr>
          <w:ilvl w:val="0"/>
          <w:numId w:val="11"/>
        </w:numPr>
        <w:spacing w:after="120" w:line="240" w:lineRule="auto"/>
        <w:ind w:left="0" w:firstLine="567"/>
        <w:jc w:val="both"/>
        <w:rPr>
          <w:rFonts w:asciiTheme="minorHAnsi" w:hAnsiTheme="minorHAnsi"/>
        </w:rPr>
      </w:pPr>
      <w:r w:rsidRPr="00E54A04">
        <w:rPr>
          <w:rFonts w:asciiTheme="minorHAnsi" w:hAnsiTheme="minorHAnsi"/>
          <w:highlight w:val="yellow"/>
        </w:rPr>
        <w:lastRenderedPageBreak/>
        <w:t xml:space="preserve">Общинската програма за опазване на околната среда  2021-2028 </w:t>
      </w:r>
      <w:commentRangeStart w:id="4"/>
      <w:r w:rsidRPr="00E54A04">
        <w:rPr>
          <w:rFonts w:asciiTheme="minorHAnsi" w:hAnsiTheme="minorHAnsi"/>
          <w:highlight w:val="yellow"/>
        </w:rPr>
        <w:t>(проект)</w:t>
      </w:r>
      <w:r w:rsidRPr="00220119">
        <w:rPr>
          <w:rFonts w:asciiTheme="minorHAnsi" w:hAnsiTheme="minorHAnsi"/>
        </w:rPr>
        <w:t xml:space="preserve"> </w:t>
      </w:r>
      <w:commentRangeEnd w:id="4"/>
      <w:r>
        <w:rPr>
          <w:rStyle w:val="a3"/>
        </w:rPr>
        <w:commentReference w:id="4"/>
      </w:r>
      <w:r w:rsidRPr="00220119">
        <w:rPr>
          <w:rFonts w:asciiTheme="minorHAnsi" w:hAnsiTheme="minorHAnsi"/>
        </w:rPr>
        <w:t>г. също включва основни инвестиционни и неинвестиционни мерки, целящи подобряване на управлението на отпадъците в общината.</w:t>
      </w:r>
    </w:p>
    <w:p w:rsidR="0036429E" w:rsidRPr="00220119" w:rsidRDefault="0036429E" w:rsidP="0036429E">
      <w:pPr>
        <w:numPr>
          <w:ilvl w:val="0"/>
          <w:numId w:val="11"/>
        </w:numPr>
        <w:spacing w:after="120" w:line="240" w:lineRule="auto"/>
        <w:ind w:left="0" w:firstLine="567"/>
        <w:jc w:val="both"/>
        <w:rPr>
          <w:rFonts w:asciiTheme="minorHAnsi" w:hAnsiTheme="minorHAnsi"/>
        </w:rPr>
      </w:pPr>
      <w:r w:rsidRPr="00220119">
        <w:rPr>
          <w:rFonts w:asciiTheme="minorHAnsi" w:hAnsiTheme="minorHAnsi"/>
        </w:rPr>
        <w:t xml:space="preserve">С разработването и одобрението на самостоятелна детайлна програма за управление на отпадъците в съответствие с </w:t>
      </w:r>
      <w:r w:rsidRPr="00220119">
        <w:rPr>
          <w:rFonts w:asciiTheme="minorHAnsi" w:hAnsiTheme="minorHAnsi"/>
          <w:i/>
          <w:iCs/>
        </w:rPr>
        <w:t>Методическите указания за разработване на общински програми за управление на отпадъците</w:t>
      </w:r>
      <w:r w:rsidRPr="00220119">
        <w:rPr>
          <w:rFonts w:asciiTheme="minorHAnsi" w:hAnsiTheme="minorHAnsi"/>
        </w:rPr>
        <w:t>,</w:t>
      </w:r>
      <w:r>
        <w:rPr>
          <w:rFonts w:asciiTheme="minorHAnsi" w:hAnsiTheme="minorHAnsi"/>
        </w:rPr>
        <w:t xml:space="preserve"> </w:t>
      </w:r>
      <w:r w:rsidRPr="00220119">
        <w:rPr>
          <w:rFonts w:asciiTheme="minorHAnsi" w:hAnsiTheme="minorHAnsi"/>
        </w:rPr>
        <w:t>община Рила ще отговори на изискването на Закона за управление на отпадъците.</w:t>
      </w:r>
    </w:p>
    <w:p w:rsidR="0036429E" w:rsidRPr="00220119" w:rsidRDefault="0036429E" w:rsidP="0036429E">
      <w:pPr>
        <w:ind w:firstLine="567"/>
        <w:jc w:val="both"/>
        <w:rPr>
          <w:rFonts w:asciiTheme="minorHAnsi" w:hAnsiTheme="minorHAnsi"/>
        </w:rPr>
      </w:pPr>
    </w:p>
    <w:p w:rsidR="0036429E" w:rsidRPr="005B7E20" w:rsidRDefault="0036429E" w:rsidP="0036429E">
      <w:pPr>
        <w:spacing w:after="0"/>
        <w:ind w:firstLine="567"/>
        <w:jc w:val="both"/>
        <w:rPr>
          <w:rFonts w:ascii="Times New Roman" w:hAnsi="Times New Roman"/>
          <w:sz w:val="24"/>
          <w:szCs w:val="24"/>
        </w:rPr>
      </w:pPr>
      <w:r w:rsidRPr="005B7E20">
        <w:rPr>
          <w:rFonts w:ascii="Times New Roman" w:hAnsi="Times New Roman"/>
          <w:sz w:val="24"/>
          <w:szCs w:val="24"/>
        </w:rPr>
        <w:br w:type="page"/>
      </w:r>
    </w:p>
    <w:p w:rsidR="0036429E" w:rsidRPr="007054C3" w:rsidRDefault="0036429E" w:rsidP="0036429E">
      <w:pPr>
        <w:ind w:firstLine="567"/>
        <w:rPr>
          <w:rFonts w:ascii="Times New Roman" w:eastAsia="Calibri" w:hAnsi="Times New Roman"/>
          <w:b/>
          <w:sz w:val="24"/>
          <w:szCs w:val="24"/>
        </w:rPr>
      </w:pPr>
    </w:p>
    <w:p w:rsidR="0036429E" w:rsidRPr="0055704D" w:rsidRDefault="0036429E" w:rsidP="0036429E">
      <w:pPr>
        <w:ind w:firstLine="567"/>
        <w:jc w:val="right"/>
        <w:rPr>
          <w:rFonts w:ascii="Times New Roman" w:hAnsi="Times New Roman"/>
          <w:b/>
          <w:caps/>
          <w:sz w:val="24"/>
          <w:szCs w:val="24"/>
        </w:rPr>
      </w:pPr>
    </w:p>
    <w:p w:rsidR="0036429E" w:rsidRPr="0055704D" w:rsidRDefault="0036429E" w:rsidP="0036429E">
      <w:pPr>
        <w:ind w:firstLine="567"/>
        <w:rPr>
          <w:rFonts w:ascii="Times New Roman" w:hAnsi="Times New Roman"/>
          <w:sz w:val="24"/>
          <w:szCs w:val="24"/>
          <w:lang w:eastAsia="en-US"/>
        </w:rPr>
      </w:pPr>
    </w:p>
    <w:p w:rsidR="0036429E" w:rsidRPr="0055704D" w:rsidRDefault="0036429E" w:rsidP="0036429E">
      <w:pPr>
        <w:spacing w:after="0"/>
        <w:jc w:val="both"/>
        <w:rPr>
          <w:i/>
          <w:sz w:val="24"/>
          <w:szCs w:val="24"/>
          <w:lang w:val="ru-RU"/>
        </w:rPr>
      </w:pPr>
    </w:p>
    <w:p w:rsidR="0036429E" w:rsidRPr="0055704D" w:rsidRDefault="0036429E" w:rsidP="0036429E">
      <w:pPr>
        <w:rPr>
          <w:sz w:val="24"/>
          <w:szCs w:val="24"/>
        </w:rPr>
      </w:pPr>
    </w:p>
    <w:p w:rsidR="00AD7784" w:rsidRDefault="00AD7784"/>
    <w:sectPr w:rsidR="00AD7784" w:rsidSect="008267D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svr-pc" w:date="2021-12-08T10:59:00Z" w:initials="s">
    <w:p w:rsidR="0036429E" w:rsidRDefault="0036429E" w:rsidP="0036429E">
      <w:pPr>
        <w:pStyle w:val="a4"/>
      </w:pPr>
      <w:r>
        <w:rPr>
          <w:rStyle w:val="a3"/>
        </w:rPr>
        <w:annotationRef/>
      </w:r>
      <w:r>
        <w:t>В проект</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892" w:rsidRDefault="00275892" w:rsidP="0036429E">
      <w:pPr>
        <w:spacing w:after="0" w:line="240" w:lineRule="auto"/>
      </w:pPr>
      <w:r>
        <w:separator/>
      </w:r>
    </w:p>
  </w:endnote>
  <w:endnote w:type="continuationSeparator" w:id="0">
    <w:p w:rsidR="00275892" w:rsidRDefault="00275892" w:rsidP="00364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Calibri"/>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D6" w:rsidRDefault="008267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7221829"/>
      <w:docPartObj>
        <w:docPartGallery w:val="Page Numbers (Bottom of Page)"/>
        <w:docPartUnique/>
      </w:docPartObj>
    </w:sdtPr>
    <w:sdtEndPr/>
    <w:sdtContent>
      <w:p w:rsidR="008267D6" w:rsidRDefault="008267D6">
        <w:pPr>
          <w:pStyle w:val="ad"/>
          <w:jc w:val="right"/>
        </w:pPr>
        <w:r>
          <w:fldChar w:fldCharType="begin"/>
        </w:r>
        <w:r>
          <w:instrText>PAGE   \* MERGEFORMAT</w:instrText>
        </w:r>
        <w:r>
          <w:fldChar w:fldCharType="separate"/>
        </w:r>
        <w:r w:rsidR="001D6E07">
          <w:rPr>
            <w:noProof/>
          </w:rPr>
          <w:t>13</w:t>
        </w:r>
        <w:r>
          <w:fldChar w:fldCharType="end"/>
        </w:r>
      </w:p>
    </w:sdtContent>
  </w:sdt>
  <w:p w:rsidR="008267D6" w:rsidRDefault="008267D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D6" w:rsidRDefault="008267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892" w:rsidRDefault="00275892" w:rsidP="0036429E">
      <w:pPr>
        <w:spacing w:after="0" w:line="240" w:lineRule="auto"/>
      </w:pPr>
      <w:r>
        <w:separator/>
      </w:r>
    </w:p>
  </w:footnote>
  <w:footnote w:type="continuationSeparator" w:id="0">
    <w:p w:rsidR="00275892" w:rsidRDefault="00275892" w:rsidP="0036429E">
      <w:pPr>
        <w:spacing w:after="0" w:line="240" w:lineRule="auto"/>
      </w:pPr>
      <w:r>
        <w:continuationSeparator/>
      </w:r>
    </w:p>
  </w:footnote>
  <w:footnote w:id="1">
    <w:p w:rsidR="0036429E" w:rsidRDefault="0036429E" w:rsidP="0036429E"/>
    <w:p w:rsidR="0036429E" w:rsidRDefault="0036429E" w:rsidP="003642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D6" w:rsidRDefault="008267D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D6" w:rsidRDefault="008267D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D6" w:rsidRDefault="008267D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033D6"/>
    <w:multiLevelType w:val="hybridMultilevel"/>
    <w:tmpl w:val="9642E85A"/>
    <w:lvl w:ilvl="0" w:tplc="2BEA1534">
      <w:start w:val="1"/>
      <w:numFmt w:val="bullet"/>
      <w:lvlText w:val=""/>
      <w:lvlJc w:val="left"/>
      <w:pPr>
        <w:ind w:left="786" w:hanging="360"/>
      </w:pPr>
      <w:rPr>
        <w:rFonts w:ascii="Wingdings" w:hAnsi="Wingdings" w:cs="Wingdings" w:hint="default"/>
        <w:color w:val="auto"/>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cs="Wingdings" w:hint="default"/>
      </w:rPr>
    </w:lvl>
    <w:lvl w:ilvl="3" w:tplc="04020001">
      <w:start w:val="1"/>
      <w:numFmt w:val="bullet"/>
      <w:lvlText w:val=""/>
      <w:lvlJc w:val="left"/>
      <w:pPr>
        <w:ind w:left="2946" w:hanging="360"/>
      </w:pPr>
      <w:rPr>
        <w:rFonts w:ascii="Symbol" w:hAnsi="Symbol" w:cs="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cs="Wingdings" w:hint="default"/>
      </w:rPr>
    </w:lvl>
    <w:lvl w:ilvl="6" w:tplc="04020001">
      <w:start w:val="1"/>
      <w:numFmt w:val="bullet"/>
      <w:lvlText w:val=""/>
      <w:lvlJc w:val="left"/>
      <w:pPr>
        <w:ind w:left="5106" w:hanging="360"/>
      </w:pPr>
      <w:rPr>
        <w:rFonts w:ascii="Symbol" w:hAnsi="Symbol" w:cs="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cs="Wingdings" w:hint="default"/>
      </w:rPr>
    </w:lvl>
  </w:abstractNum>
  <w:abstractNum w:abstractNumId="1">
    <w:nsid w:val="0F3219C1"/>
    <w:multiLevelType w:val="hybridMultilevel"/>
    <w:tmpl w:val="59F6932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
    <w:nsid w:val="127F4F98"/>
    <w:multiLevelType w:val="hybridMultilevel"/>
    <w:tmpl w:val="7F4E3A7A"/>
    <w:lvl w:ilvl="0" w:tplc="F3CC5988">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
    <w:nsid w:val="1D255842"/>
    <w:multiLevelType w:val="hybridMultilevel"/>
    <w:tmpl w:val="23EA144A"/>
    <w:lvl w:ilvl="0" w:tplc="2BEA1534">
      <w:start w:val="1"/>
      <w:numFmt w:val="bullet"/>
      <w:lvlText w:val=""/>
      <w:lvlJc w:val="left"/>
      <w:pPr>
        <w:ind w:left="720" w:hanging="360"/>
      </w:pPr>
      <w:rPr>
        <w:rFonts w:ascii="Wingdings" w:hAnsi="Wingdings" w:cs="Wingdings"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
    <w:nsid w:val="3D7620EF"/>
    <w:multiLevelType w:val="hybridMultilevel"/>
    <w:tmpl w:val="4FEC8052"/>
    <w:lvl w:ilvl="0" w:tplc="2452B99E">
      <w:start w:val="1"/>
      <w:numFmt w:val="bullet"/>
      <w:lvlText w:val=""/>
      <w:lvlJc w:val="left"/>
      <w:pPr>
        <w:ind w:left="720" w:hanging="360"/>
      </w:pPr>
      <w:rPr>
        <w:rFonts w:ascii="Wingdings" w:hAnsi="Wingdings" w:cs="Wingdings" w:hint="default"/>
        <w:color w:val="auto"/>
        <w:sz w:val="24"/>
        <w:szCs w:val="24"/>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
    <w:nsid w:val="44855D0A"/>
    <w:multiLevelType w:val="multilevel"/>
    <w:tmpl w:val="B57AC062"/>
    <w:lvl w:ilvl="0">
      <w:start w:val="1"/>
      <w:numFmt w:val="decimal"/>
      <w:lvlText w:val="%1."/>
      <w:lvlJc w:val="left"/>
      <w:rPr>
        <w:rFonts w:asciiTheme="minorHAnsi" w:eastAsia="Times New Roman" w:hAnsiTheme="minorHAnsi" w:cs="Times New Roman" w:hint="default"/>
        <w:b w:val="0"/>
        <w:bCs w:val="0"/>
        <w:i w:val="0"/>
        <w:iCs w:val="0"/>
        <w:smallCaps w:val="0"/>
        <w:strike w:val="0"/>
        <w:color w:val="auto"/>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2A464F"/>
    <w:multiLevelType w:val="hybridMultilevel"/>
    <w:tmpl w:val="28E8D884"/>
    <w:lvl w:ilvl="0" w:tplc="F3CC5988">
      <w:start w:val="1"/>
      <w:numFmt w:val="bullet"/>
      <w:lvlText w:val=""/>
      <w:lvlJc w:val="left"/>
      <w:pPr>
        <w:ind w:left="1418" w:hanging="360"/>
      </w:pPr>
      <w:rPr>
        <w:rFonts w:ascii="Symbol" w:hAnsi="Symbol" w:cs="Symbol" w:hint="default"/>
      </w:rPr>
    </w:lvl>
    <w:lvl w:ilvl="1" w:tplc="04020003">
      <w:start w:val="1"/>
      <w:numFmt w:val="bullet"/>
      <w:lvlText w:val="o"/>
      <w:lvlJc w:val="left"/>
      <w:pPr>
        <w:ind w:left="2138" w:hanging="360"/>
      </w:pPr>
      <w:rPr>
        <w:rFonts w:ascii="Courier New" w:hAnsi="Courier New" w:cs="Courier New" w:hint="default"/>
      </w:rPr>
    </w:lvl>
    <w:lvl w:ilvl="2" w:tplc="04020005">
      <w:start w:val="1"/>
      <w:numFmt w:val="bullet"/>
      <w:lvlText w:val=""/>
      <w:lvlJc w:val="left"/>
      <w:pPr>
        <w:ind w:left="2858" w:hanging="360"/>
      </w:pPr>
      <w:rPr>
        <w:rFonts w:ascii="Wingdings" w:hAnsi="Wingdings" w:cs="Wingdings" w:hint="default"/>
      </w:rPr>
    </w:lvl>
    <w:lvl w:ilvl="3" w:tplc="04020001">
      <w:start w:val="1"/>
      <w:numFmt w:val="bullet"/>
      <w:lvlText w:val=""/>
      <w:lvlJc w:val="left"/>
      <w:pPr>
        <w:ind w:left="3578" w:hanging="360"/>
      </w:pPr>
      <w:rPr>
        <w:rFonts w:ascii="Symbol" w:hAnsi="Symbol" w:cs="Symbol" w:hint="default"/>
      </w:rPr>
    </w:lvl>
    <w:lvl w:ilvl="4" w:tplc="04020003">
      <w:start w:val="1"/>
      <w:numFmt w:val="bullet"/>
      <w:lvlText w:val="o"/>
      <w:lvlJc w:val="left"/>
      <w:pPr>
        <w:ind w:left="4298" w:hanging="360"/>
      </w:pPr>
      <w:rPr>
        <w:rFonts w:ascii="Courier New" w:hAnsi="Courier New" w:cs="Courier New" w:hint="default"/>
      </w:rPr>
    </w:lvl>
    <w:lvl w:ilvl="5" w:tplc="04020005">
      <w:start w:val="1"/>
      <w:numFmt w:val="bullet"/>
      <w:lvlText w:val=""/>
      <w:lvlJc w:val="left"/>
      <w:pPr>
        <w:ind w:left="5018" w:hanging="360"/>
      </w:pPr>
      <w:rPr>
        <w:rFonts w:ascii="Wingdings" w:hAnsi="Wingdings" w:cs="Wingdings" w:hint="default"/>
      </w:rPr>
    </w:lvl>
    <w:lvl w:ilvl="6" w:tplc="04020001">
      <w:start w:val="1"/>
      <w:numFmt w:val="bullet"/>
      <w:lvlText w:val=""/>
      <w:lvlJc w:val="left"/>
      <w:pPr>
        <w:ind w:left="5738" w:hanging="360"/>
      </w:pPr>
      <w:rPr>
        <w:rFonts w:ascii="Symbol" w:hAnsi="Symbol" w:cs="Symbol" w:hint="default"/>
      </w:rPr>
    </w:lvl>
    <w:lvl w:ilvl="7" w:tplc="04020003">
      <w:start w:val="1"/>
      <w:numFmt w:val="bullet"/>
      <w:lvlText w:val="o"/>
      <w:lvlJc w:val="left"/>
      <w:pPr>
        <w:ind w:left="6458" w:hanging="360"/>
      </w:pPr>
      <w:rPr>
        <w:rFonts w:ascii="Courier New" w:hAnsi="Courier New" w:cs="Courier New" w:hint="default"/>
      </w:rPr>
    </w:lvl>
    <w:lvl w:ilvl="8" w:tplc="04020005">
      <w:start w:val="1"/>
      <w:numFmt w:val="bullet"/>
      <w:lvlText w:val=""/>
      <w:lvlJc w:val="left"/>
      <w:pPr>
        <w:ind w:left="7178" w:hanging="360"/>
      </w:pPr>
      <w:rPr>
        <w:rFonts w:ascii="Wingdings" w:hAnsi="Wingdings" w:cs="Wingdings" w:hint="default"/>
      </w:rPr>
    </w:lvl>
  </w:abstractNum>
  <w:abstractNum w:abstractNumId="7">
    <w:nsid w:val="53D30891"/>
    <w:multiLevelType w:val="hybridMultilevel"/>
    <w:tmpl w:val="8B76A4D4"/>
    <w:lvl w:ilvl="0" w:tplc="F3CC5988">
      <w:start w:val="1"/>
      <w:numFmt w:val="bullet"/>
      <w:lvlText w:val=""/>
      <w:lvlJc w:val="left"/>
      <w:pPr>
        <w:ind w:left="1429" w:hanging="360"/>
      </w:pPr>
      <w:rPr>
        <w:rFonts w:ascii="Symbol" w:hAnsi="Symbol" w:cs="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cs="Wingdings" w:hint="default"/>
      </w:rPr>
    </w:lvl>
    <w:lvl w:ilvl="3" w:tplc="04020001">
      <w:start w:val="1"/>
      <w:numFmt w:val="bullet"/>
      <w:lvlText w:val=""/>
      <w:lvlJc w:val="left"/>
      <w:pPr>
        <w:ind w:left="3589" w:hanging="360"/>
      </w:pPr>
      <w:rPr>
        <w:rFonts w:ascii="Symbol" w:hAnsi="Symbol" w:cs="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cs="Wingdings" w:hint="default"/>
      </w:rPr>
    </w:lvl>
    <w:lvl w:ilvl="6" w:tplc="04020001">
      <w:start w:val="1"/>
      <w:numFmt w:val="bullet"/>
      <w:lvlText w:val=""/>
      <w:lvlJc w:val="left"/>
      <w:pPr>
        <w:ind w:left="5749" w:hanging="360"/>
      </w:pPr>
      <w:rPr>
        <w:rFonts w:ascii="Symbol" w:hAnsi="Symbol" w:cs="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cs="Wingdings" w:hint="default"/>
      </w:rPr>
    </w:lvl>
  </w:abstractNum>
  <w:abstractNum w:abstractNumId="8">
    <w:nsid w:val="5AB93EE7"/>
    <w:multiLevelType w:val="hybridMultilevel"/>
    <w:tmpl w:val="EED85A58"/>
    <w:lvl w:ilvl="0" w:tplc="2452B99E">
      <w:start w:val="1"/>
      <w:numFmt w:val="bullet"/>
      <w:lvlText w:val=""/>
      <w:lvlJc w:val="left"/>
      <w:pPr>
        <w:ind w:left="1428" w:hanging="360"/>
      </w:pPr>
      <w:rPr>
        <w:rFonts w:ascii="Wingdings" w:hAnsi="Wingdings" w:cs="Wingdings" w:hint="default"/>
        <w:color w:val="auto"/>
        <w:sz w:val="24"/>
        <w:szCs w:val="24"/>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9">
    <w:nsid w:val="5DDF75F1"/>
    <w:multiLevelType w:val="hybridMultilevel"/>
    <w:tmpl w:val="EB48B220"/>
    <w:lvl w:ilvl="0" w:tplc="2452B99E">
      <w:start w:val="1"/>
      <w:numFmt w:val="bullet"/>
      <w:lvlText w:val=""/>
      <w:lvlJc w:val="left"/>
      <w:pPr>
        <w:ind w:left="360" w:hanging="360"/>
      </w:pPr>
      <w:rPr>
        <w:rFonts w:ascii="Wingdings" w:hAnsi="Wingdings" w:cs="Wingdings" w:hint="default"/>
        <w:color w:val="auto"/>
        <w:sz w:val="24"/>
        <w:szCs w:val="24"/>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10">
    <w:nsid w:val="5FEB7F31"/>
    <w:multiLevelType w:val="hybridMultilevel"/>
    <w:tmpl w:val="8CA044F6"/>
    <w:lvl w:ilvl="0" w:tplc="04090001">
      <w:start w:val="1"/>
      <w:numFmt w:val="bullet"/>
      <w:lvlText w:val=""/>
      <w:lvlJc w:val="left"/>
      <w:pPr>
        <w:ind w:left="720" w:hanging="360"/>
      </w:pPr>
      <w:rPr>
        <w:rFonts w:ascii="Symbol" w:hAnsi="Symbol" w:cs="Symbol" w:hint="default"/>
      </w:rPr>
    </w:lvl>
    <w:lvl w:ilvl="1" w:tplc="04090017">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65136486"/>
    <w:multiLevelType w:val="hybridMultilevel"/>
    <w:tmpl w:val="71CE4820"/>
    <w:lvl w:ilvl="0" w:tplc="2BEA1534">
      <w:start w:val="1"/>
      <w:numFmt w:val="bullet"/>
      <w:lvlText w:val=""/>
      <w:lvlJc w:val="left"/>
      <w:pPr>
        <w:ind w:left="720" w:hanging="360"/>
      </w:pPr>
      <w:rPr>
        <w:rFonts w:ascii="Wingdings" w:hAnsi="Wingdings" w:cs="Wingdings"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2">
    <w:nsid w:val="6F706643"/>
    <w:multiLevelType w:val="hybridMultilevel"/>
    <w:tmpl w:val="1BFE30B6"/>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3">
    <w:nsid w:val="76C3753F"/>
    <w:multiLevelType w:val="hybridMultilevel"/>
    <w:tmpl w:val="6D001E36"/>
    <w:lvl w:ilvl="0" w:tplc="F3CC5988">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12"/>
  </w:num>
  <w:num w:numId="2">
    <w:abstractNumId w:val="10"/>
  </w:num>
  <w:num w:numId="3">
    <w:abstractNumId w:val="1"/>
  </w:num>
  <w:num w:numId="4">
    <w:abstractNumId w:val="13"/>
  </w:num>
  <w:num w:numId="5">
    <w:abstractNumId w:val="8"/>
  </w:num>
  <w:num w:numId="6">
    <w:abstractNumId w:val="4"/>
  </w:num>
  <w:num w:numId="7">
    <w:abstractNumId w:val="6"/>
  </w:num>
  <w:num w:numId="8">
    <w:abstractNumId w:val="0"/>
  </w:num>
  <w:num w:numId="9">
    <w:abstractNumId w:val="11"/>
  </w:num>
  <w:num w:numId="10">
    <w:abstractNumId w:val="3"/>
  </w:num>
  <w:num w:numId="11">
    <w:abstractNumId w:val="9"/>
  </w:num>
  <w:num w:numId="12">
    <w:abstractNumId w:val="7"/>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29E"/>
    <w:rsid w:val="001D6E07"/>
    <w:rsid w:val="00275892"/>
    <w:rsid w:val="0036429E"/>
    <w:rsid w:val="00632809"/>
    <w:rsid w:val="008267D6"/>
    <w:rsid w:val="00AD77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29E"/>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429E"/>
    <w:rPr>
      <w:sz w:val="16"/>
      <w:szCs w:val="16"/>
    </w:rPr>
  </w:style>
  <w:style w:type="paragraph" w:styleId="a4">
    <w:name w:val="annotation text"/>
    <w:basedOn w:val="a"/>
    <w:link w:val="a5"/>
    <w:uiPriority w:val="99"/>
    <w:rsid w:val="0036429E"/>
    <w:rPr>
      <w:sz w:val="20"/>
      <w:szCs w:val="20"/>
    </w:rPr>
  </w:style>
  <w:style w:type="character" w:customStyle="1" w:styleId="a5">
    <w:name w:val="Текст на коментар Знак"/>
    <w:basedOn w:val="a0"/>
    <w:link w:val="a4"/>
    <w:uiPriority w:val="99"/>
    <w:rsid w:val="0036429E"/>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36429E"/>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36429E"/>
    <w:rPr>
      <w:rFonts w:ascii="Times New Roman" w:eastAsia="Times New Roman" w:hAnsi="Times New Roman" w:cs="Times New Roman"/>
      <w:b/>
      <w:bCs/>
      <w:sz w:val="32"/>
      <w:szCs w:val="24"/>
      <w:lang w:eastAsia="bg-BG"/>
    </w:rPr>
  </w:style>
  <w:style w:type="paragraph" w:styleId="a8">
    <w:name w:val="List Paragraph"/>
    <w:basedOn w:val="a"/>
    <w:uiPriority w:val="34"/>
    <w:qFormat/>
    <w:rsid w:val="0036429E"/>
    <w:pPr>
      <w:ind w:left="720"/>
      <w:contextualSpacing/>
    </w:pPr>
  </w:style>
  <w:style w:type="character" w:customStyle="1" w:styleId="newdocreference">
    <w:name w:val="newdocreference"/>
    <w:rsid w:val="0036429E"/>
  </w:style>
  <w:style w:type="character" w:customStyle="1" w:styleId="Bodytext2">
    <w:name w:val="Body text (2)_"/>
    <w:link w:val="Bodytext20"/>
    <w:rsid w:val="0036429E"/>
    <w:rPr>
      <w:shd w:val="clear" w:color="auto" w:fill="FFFFFF"/>
    </w:rPr>
  </w:style>
  <w:style w:type="paragraph" w:customStyle="1" w:styleId="Bodytext20">
    <w:name w:val="Body text (2)"/>
    <w:basedOn w:val="a"/>
    <w:link w:val="Bodytext2"/>
    <w:rsid w:val="0036429E"/>
    <w:pPr>
      <w:widowControl w:val="0"/>
      <w:shd w:val="clear" w:color="auto" w:fill="FFFFFF"/>
      <w:spacing w:before="240" w:after="0" w:line="278" w:lineRule="exact"/>
      <w:ind w:hanging="2080"/>
      <w:jc w:val="both"/>
    </w:pPr>
    <w:rPr>
      <w:rFonts w:asciiTheme="minorHAnsi" w:eastAsiaTheme="minorHAnsi" w:hAnsiTheme="minorHAnsi" w:cstheme="minorBidi"/>
      <w:lang w:eastAsia="en-US"/>
    </w:rPr>
  </w:style>
  <w:style w:type="character" w:customStyle="1" w:styleId="newstitleinside">
    <w:name w:val="newstitleinside"/>
    <w:basedOn w:val="a0"/>
    <w:uiPriority w:val="99"/>
    <w:rsid w:val="0036429E"/>
  </w:style>
  <w:style w:type="paragraph" w:customStyle="1" w:styleId="CarCharCharChar">
    <w:name w:val="Car Char Char Char"/>
    <w:basedOn w:val="a"/>
    <w:link w:val="CarCharCharCharChar"/>
    <w:uiPriority w:val="99"/>
    <w:rsid w:val="0036429E"/>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36429E"/>
    <w:rPr>
      <w:rFonts w:ascii="Tahoma" w:eastAsia="Times New Roman" w:hAnsi="Tahoma" w:cs="Tahoma"/>
      <w:sz w:val="20"/>
      <w:szCs w:val="20"/>
      <w:lang w:val="en-US" w:eastAsia="bg-BG"/>
    </w:rPr>
  </w:style>
  <w:style w:type="paragraph" w:styleId="a9">
    <w:name w:val="Balloon Text"/>
    <w:basedOn w:val="a"/>
    <w:link w:val="aa"/>
    <w:uiPriority w:val="99"/>
    <w:semiHidden/>
    <w:unhideWhenUsed/>
    <w:rsid w:val="0036429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36429E"/>
    <w:rPr>
      <w:rFonts w:ascii="Tahoma" w:eastAsia="Times New Roman" w:hAnsi="Tahoma" w:cs="Tahoma"/>
      <w:sz w:val="16"/>
      <w:szCs w:val="16"/>
      <w:lang w:eastAsia="bg-BG"/>
    </w:rPr>
  </w:style>
  <w:style w:type="paragraph" w:styleId="ab">
    <w:name w:val="header"/>
    <w:basedOn w:val="a"/>
    <w:link w:val="ac"/>
    <w:uiPriority w:val="99"/>
    <w:unhideWhenUsed/>
    <w:rsid w:val="008267D6"/>
    <w:pPr>
      <w:tabs>
        <w:tab w:val="center" w:pos="4536"/>
        <w:tab w:val="right" w:pos="9072"/>
      </w:tabs>
      <w:spacing w:after="0" w:line="240" w:lineRule="auto"/>
    </w:pPr>
  </w:style>
  <w:style w:type="character" w:customStyle="1" w:styleId="ac">
    <w:name w:val="Горен колонтитул Знак"/>
    <w:basedOn w:val="a0"/>
    <w:link w:val="ab"/>
    <w:uiPriority w:val="99"/>
    <w:rsid w:val="008267D6"/>
    <w:rPr>
      <w:rFonts w:ascii="Calibri" w:eastAsia="Times New Roman" w:hAnsi="Calibri" w:cs="Times New Roman"/>
      <w:lang w:eastAsia="bg-BG"/>
    </w:rPr>
  </w:style>
  <w:style w:type="paragraph" w:styleId="ad">
    <w:name w:val="footer"/>
    <w:basedOn w:val="a"/>
    <w:link w:val="ae"/>
    <w:uiPriority w:val="99"/>
    <w:unhideWhenUsed/>
    <w:rsid w:val="008267D6"/>
    <w:pPr>
      <w:tabs>
        <w:tab w:val="center" w:pos="4536"/>
        <w:tab w:val="right" w:pos="9072"/>
      </w:tabs>
      <w:spacing w:after="0" w:line="240" w:lineRule="auto"/>
    </w:pPr>
  </w:style>
  <w:style w:type="character" w:customStyle="1" w:styleId="ae">
    <w:name w:val="Долен колонтитул Знак"/>
    <w:basedOn w:val="a0"/>
    <w:link w:val="ad"/>
    <w:uiPriority w:val="99"/>
    <w:rsid w:val="008267D6"/>
    <w:rPr>
      <w:rFonts w:ascii="Calibri" w:eastAsia="Times New Roman" w:hAnsi="Calibri" w:cs="Times New Roman"/>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29E"/>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429E"/>
    <w:rPr>
      <w:sz w:val="16"/>
      <w:szCs w:val="16"/>
    </w:rPr>
  </w:style>
  <w:style w:type="paragraph" w:styleId="a4">
    <w:name w:val="annotation text"/>
    <w:basedOn w:val="a"/>
    <w:link w:val="a5"/>
    <w:uiPriority w:val="99"/>
    <w:rsid w:val="0036429E"/>
    <w:rPr>
      <w:sz w:val="20"/>
      <w:szCs w:val="20"/>
    </w:rPr>
  </w:style>
  <w:style w:type="character" w:customStyle="1" w:styleId="a5">
    <w:name w:val="Текст на коментар Знак"/>
    <w:basedOn w:val="a0"/>
    <w:link w:val="a4"/>
    <w:uiPriority w:val="99"/>
    <w:rsid w:val="0036429E"/>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36429E"/>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36429E"/>
    <w:rPr>
      <w:rFonts w:ascii="Times New Roman" w:eastAsia="Times New Roman" w:hAnsi="Times New Roman" w:cs="Times New Roman"/>
      <w:b/>
      <w:bCs/>
      <w:sz w:val="32"/>
      <w:szCs w:val="24"/>
      <w:lang w:eastAsia="bg-BG"/>
    </w:rPr>
  </w:style>
  <w:style w:type="paragraph" w:styleId="a8">
    <w:name w:val="List Paragraph"/>
    <w:basedOn w:val="a"/>
    <w:uiPriority w:val="34"/>
    <w:qFormat/>
    <w:rsid w:val="0036429E"/>
    <w:pPr>
      <w:ind w:left="720"/>
      <w:contextualSpacing/>
    </w:pPr>
  </w:style>
  <w:style w:type="character" w:customStyle="1" w:styleId="newdocreference">
    <w:name w:val="newdocreference"/>
    <w:rsid w:val="0036429E"/>
  </w:style>
  <w:style w:type="character" w:customStyle="1" w:styleId="Bodytext2">
    <w:name w:val="Body text (2)_"/>
    <w:link w:val="Bodytext20"/>
    <w:rsid w:val="0036429E"/>
    <w:rPr>
      <w:shd w:val="clear" w:color="auto" w:fill="FFFFFF"/>
    </w:rPr>
  </w:style>
  <w:style w:type="paragraph" w:customStyle="1" w:styleId="Bodytext20">
    <w:name w:val="Body text (2)"/>
    <w:basedOn w:val="a"/>
    <w:link w:val="Bodytext2"/>
    <w:rsid w:val="0036429E"/>
    <w:pPr>
      <w:widowControl w:val="0"/>
      <w:shd w:val="clear" w:color="auto" w:fill="FFFFFF"/>
      <w:spacing w:before="240" w:after="0" w:line="278" w:lineRule="exact"/>
      <w:ind w:hanging="2080"/>
      <w:jc w:val="both"/>
    </w:pPr>
    <w:rPr>
      <w:rFonts w:asciiTheme="minorHAnsi" w:eastAsiaTheme="minorHAnsi" w:hAnsiTheme="minorHAnsi" w:cstheme="minorBidi"/>
      <w:lang w:eastAsia="en-US"/>
    </w:rPr>
  </w:style>
  <w:style w:type="character" w:customStyle="1" w:styleId="newstitleinside">
    <w:name w:val="newstitleinside"/>
    <w:basedOn w:val="a0"/>
    <w:uiPriority w:val="99"/>
    <w:rsid w:val="0036429E"/>
  </w:style>
  <w:style w:type="paragraph" w:customStyle="1" w:styleId="CarCharCharChar">
    <w:name w:val="Car Char Char Char"/>
    <w:basedOn w:val="a"/>
    <w:link w:val="CarCharCharCharChar"/>
    <w:uiPriority w:val="99"/>
    <w:rsid w:val="0036429E"/>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36429E"/>
    <w:rPr>
      <w:rFonts w:ascii="Tahoma" w:eastAsia="Times New Roman" w:hAnsi="Tahoma" w:cs="Tahoma"/>
      <w:sz w:val="20"/>
      <w:szCs w:val="20"/>
      <w:lang w:val="en-US" w:eastAsia="bg-BG"/>
    </w:rPr>
  </w:style>
  <w:style w:type="paragraph" w:styleId="a9">
    <w:name w:val="Balloon Text"/>
    <w:basedOn w:val="a"/>
    <w:link w:val="aa"/>
    <w:uiPriority w:val="99"/>
    <w:semiHidden/>
    <w:unhideWhenUsed/>
    <w:rsid w:val="0036429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36429E"/>
    <w:rPr>
      <w:rFonts w:ascii="Tahoma" w:eastAsia="Times New Roman" w:hAnsi="Tahoma" w:cs="Tahoma"/>
      <w:sz w:val="16"/>
      <w:szCs w:val="16"/>
      <w:lang w:eastAsia="bg-BG"/>
    </w:rPr>
  </w:style>
  <w:style w:type="paragraph" w:styleId="ab">
    <w:name w:val="header"/>
    <w:basedOn w:val="a"/>
    <w:link w:val="ac"/>
    <w:uiPriority w:val="99"/>
    <w:unhideWhenUsed/>
    <w:rsid w:val="008267D6"/>
    <w:pPr>
      <w:tabs>
        <w:tab w:val="center" w:pos="4536"/>
        <w:tab w:val="right" w:pos="9072"/>
      </w:tabs>
      <w:spacing w:after="0" w:line="240" w:lineRule="auto"/>
    </w:pPr>
  </w:style>
  <w:style w:type="character" w:customStyle="1" w:styleId="ac">
    <w:name w:val="Горен колонтитул Знак"/>
    <w:basedOn w:val="a0"/>
    <w:link w:val="ab"/>
    <w:uiPriority w:val="99"/>
    <w:rsid w:val="008267D6"/>
    <w:rPr>
      <w:rFonts w:ascii="Calibri" w:eastAsia="Times New Roman" w:hAnsi="Calibri" w:cs="Times New Roman"/>
      <w:lang w:eastAsia="bg-BG"/>
    </w:rPr>
  </w:style>
  <w:style w:type="paragraph" w:styleId="ad">
    <w:name w:val="footer"/>
    <w:basedOn w:val="a"/>
    <w:link w:val="ae"/>
    <w:uiPriority w:val="99"/>
    <w:unhideWhenUsed/>
    <w:rsid w:val="008267D6"/>
    <w:pPr>
      <w:tabs>
        <w:tab w:val="center" w:pos="4536"/>
        <w:tab w:val="right" w:pos="9072"/>
      </w:tabs>
      <w:spacing w:after="0" w:line="240" w:lineRule="auto"/>
    </w:pPr>
  </w:style>
  <w:style w:type="character" w:customStyle="1" w:styleId="ae">
    <w:name w:val="Долен колонтитул Знак"/>
    <w:basedOn w:val="a0"/>
    <w:link w:val="ad"/>
    <w:uiPriority w:val="99"/>
    <w:rsid w:val="008267D6"/>
    <w:rPr>
      <w:rFonts w:ascii="Calibri" w:eastAsia="Times New Roman" w:hAnsi="Calibri" w:cs="Times New Roman"/>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5315</Words>
  <Characters>30302</Characters>
  <Application>Microsoft Office Word</Application>
  <DocSecurity>0</DocSecurity>
  <Lines>252</Lines>
  <Paragraphs>71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svr-pc</dc:creator>
  <cp:lastModifiedBy>svr-pc</cp:lastModifiedBy>
  <cp:revision>3</cp:revision>
  <dcterms:created xsi:type="dcterms:W3CDTF">2021-12-08T08:59:00Z</dcterms:created>
  <dcterms:modified xsi:type="dcterms:W3CDTF">2022-02-17T08:13:00Z</dcterms:modified>
</cp:coreProperties>
</file>